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63766" w14:textId="1501122A" w:rsidR="00443935" w:rsidRPr="00443935" w:rsidRDefault="0024056E" w:rsidP="00443935">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#106</w:t>
      </w:r>
      <w:r w:rsidR="00443935" w:rsidRPr="00443935">
        <w:rPr>
          <w:rFonts w:ascii="Arial" w:eastAsia="MS Mincho" w:hAnsi="Arial"/>
          <w:b/>
          <w:sz w:val="24"/>
          <w:szCs w:val="24"/>
          <w:lang w:eastAsia="x-none"/>
        </w:rPr>
        <w:tab/>
        <w:t>R2-1</w:t>
      </w:r>
      <w:r w:rsidR="005F32AC">
        <w:rPr>
          <w:rFonts w:ascii="Arial" w:eastAsia="MS Mincho" w:hAnsi="Arial"/>
          <w:b/>
          <w:sz w:val="24"/>
          <w:szCs w:val="24"/>
          <w:lang w:eastAsia="x-none"/>
        </w:rPr>
        <w:t>90</w:t>
      </w:r>
      <w:r w:rsidR="004E35E2">
        <w:rPr>
          <w:rFonts w:ascii="Arial" w:eastAsia="MS Mincho" w:hAnsi="Arial"/>
          <w:b/>
          <w:sz w:val="24"/>
          <w:szCs w:val="24"/>
          <w:lang w:eastAsia="x-none"/>
        </w:rPr>
        <w:t>7872</w:t>
      </w:r>
    </w:p>
    <w:p w14:paraId="1FEAB85A" w14:textId="6DBE6CA9" w:rsidR="0024056E" w:rsidRPr="0024056E" w:rsidRDefault="0024056E" w:rsidP="0024056E">
      <w:pPr>
        <w:widowControl w:val="0"/>
        <w:tabs>
          <w:tab w:val="left" w:pos="1701"/>
          <w:tab w:val="right" w:pos="9923"/>
        </w:tabs>
        <w:spacing w:before="120" w:after="0"/>
        <w:rPr>
          <w:rFonts w:ascii="Arial" w:eastAsia="MS Mincho" w:hAnsi="Arial"/>
          <w:b/>
          <w:i/>
          <w:sz w:val="22"/>
          <w:szCs w:val="22"/>
          <w:lang w:eastAsia="x-none"/>
        </w:rPr>
      </w:pPr>
      <w:r>
        <w:rPr>
          <w:rFonts w:ascii="Arial" w:eastAsia="MS Mincho" w:hAnsi="Arial"/>
          <w:b/>
          <w:sz w:val="24"/>
          <w:szCs w:val="24"/>
          <w:lang w:eastAsia="x-none"/>
        </w:rPr>
        <w:t>Reno</w:t>
      </w:r>
      <w:r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Pr="00443935">
        <w:rPr>
          <w:rFonts w:ascii="Arial" w:eastAsia="MS Mincho" w:hAnsi="Arial"/>
          <w:b/>
          <w:sz w:val="24"/>
          <w:szCs w:val="24"/>
          <w:lang w:eastAsia="x-none"/>
        </w:rPr>
        <w:t xml:space="preserve">th </w:t>
      </w:r>
      <w:r>
        <w:rPr>
          <w:rFonts w:ascii="Arial" w:eastAsia="MS Mincho" w:hAnsi="Arial"/>
          <w:b/>
          <w:sz w:val="24"/>
          <w:szCs w:val="24"/>
          <w:lang w:eastAsia="x-none"/>
        </w:rPr>
        <w:t>May –</w:t>
      </w:r>
      <w:r w:rsidRPr="00443935">
        <w:rPr>
          <w:rFonts w:ascii="Arial" w:eastAsia="MS Mincho" w:hAnsi="Arial"/>
          <w:b/>
          <w:sz w:val="24"/>
          <w:szCs w:val="24"/>
          <w:lang w:eastAsia="x-none"/>
        </w:rPr>
        <w:t xml:space="preserve"> </w:t>
      </w:r>
      <w:r>
        <w:rPr>
          <w:rFonts w:ascii="Arial" w:eastAsia="MS Mincho" w:hAnsi="Arial"/>
          <w:b/>
          <w:sz w:val="24"/>
          <w:szCs w:val="24"/>
          <w:lang w:eastAsia="x-none"/>
        </w:rPr>
        <w:t>17th May 2019</w:t>
      </w:r>
      <w:r>
        <w:rPr>
          <w:rFonts w:ascii="Arial" w:eastAsia="MS Mincho" w:hAnsi="Arial"/>
          <w:b/>
          <w:sz w:val="24"/>
          <w:szCs w:val="24"/>
          <w:lang w:eastAsia="x-none"/>
        </w:rPr>
        <w:tab/>
      </w:r>
      <w:r w:rsidRPr="0024056E">
        <w:rPr>
          <w:rFonts w:ascii="Arial" w:eastAsia="MS Mincho" w:hAnsi="Arial"/>
          <w:b/>
          <w:i/>
          <w:sz w:val="22"/>
          <w:szCs w:val="22"/>
          <w:lang w:eastAsia="x-none"/>
        </w:rPr>
        <w:t>(</w:t>
      </w:r>
      <w:r w:rsidR="00D905E4">
        <w:rPr>
          <w:rFonts w:ascii="Arial" w:eastAsia="MS Mincho" w:hAnsi="Arial"/>
          <w:b/>
          <w:i/>
          <w:sz w:val="22"/>
          <w:szCs w:val="22"/>
          <w:lang w:eastAsia="x-none"/>
        </w:rPr>
        <w:t>Revision</w:t>
      </w:r>
      <w:r w:rsidRPr="0024056E">
        <w:rPr>
          <w:rFonts w:ascii="Arial" w:eastAsia="MS Mincho" w:hAnsi="Arial"/>
          <w:b/>
          <w:i/>
          <w:sz w:val="22"/>
          <w:szCs w:val="22"/>
          <w:lang w:eastAsia="x-none"/>
        </w:rPr>
        <w:t xml:space="preserve"> of R2-1904772)</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2B22303"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w:t>
      </w:r>
      <w:r w:rsidR="002201F1">
        <w:rPr>
          <w:rFonts w:ascii="Arial" w:hAnsi="Arial" w:cs="Arial"/>
          <w:b/>
          <w:noProof/>
          <w:sz w:val="28"/>
          <w:szCs w:val="28"/>
          <w:lang w:val="en-US"/>
        </w:rPr>
        <w:t>2</w:t>
      </w:r>
      <w:r w:rsidR="007B48EC">
        <w:rPr>
          <w:rFonts w:ascii="Arial" w:hAnsi="Arial" w:cs="Arial"/>
          <w:b/>
          <w:noProof/>
          <w:sz w:val="28"/>
          <w:szCs w:val="28"/>
          <w:lang w:val="en-US"/>
        </w:rPr>
        <w:t>.</w:t>
      </w:r>
      <w:r w:rsidR="00016F26">
        <w:rPr>
          <w:rFonts w:ascii="Arial" w:hAnsi="Arial" w:cs="Arial"/>
          <w:b/>
          <w:noProof/>
          <w:sz w:val="28"/>
          <w:szCs w:val="28"/>
          <w:lang w:val="en-US" w:eastAsia="ko-KR"/>
        </w:rPr>
        <w:t xml:space="preserve">2.4 </w:t>
      </w:r>
      <w:r w:rsidR="00A37809">
        <w:rPr>
          <w:rFonts w:ascii="Arial" w:hAnsi="Arial" w:cs="Arial"/>
          <w:b/>
          <w:noProof/>
          <w:sz w:val="28"/>
          <w:szCs w:val="28"/>
          <w:lang w:val="en-US"/>
        </w:rPr>
        <w:t xml:space="preserve"> </w:t>
      </w:r>
      <w:bookmarkStart w:id="0" w:name="_GoBack"/>
      <w:bookmarkEnd w:id="0"/>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9A92913"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9314F9">
        <w:rPr>
          <w:rFonts w:ascii="Arial" w:hAnsi="Arial" w:cs="Arial"/>
          <w:b/>
          <w:noProof/>
          <w:sz w:val="28"/>
          <w:szCs w:val="28"/>
          <w:lang w:val="en-US" w:eastAsia="ko-KR"/>
        </w:rPr>
        <w:t>Discussion</w:t>
      </w:r>
      <w:r w:rsidR="00484D0A">
        <w:rPr>
          <w:rFonts w:ascii="Arial" w:hAnsi="Arial" w:cs="Arial"/>
          <w:b/>
          <w:noProof/>
          <w:sz w:val="28"/>
          <w:szCs w:val="28"/>
          <w:lang w:val="en-US" w:eastAsia="ko-KR"/>
        </w:rPr>
        <w:t xml:space="preserve"> </w:t>
      </w:r>
      <w:r w:rsidR="009314F9">
        <w:rPr>
          <w:rFonts w:ascii="Arial" w:hAnsi="Arial" w:cs="Arial"/>
          <w:b/>
          <w:noProof/>
          <w:sz w:val="28"/>
          <w:szCs w:val="28"/>
          <w:lang w:val="en-US" w:eastAsia="ko-KR"/>
        </w:rPr>
        <w:t>on</w:t>
      </w:r>
      <w:r w:rsidR="00484D0A">
        <w:rPr>
          <w:rFonts w:ascii="Arial" w:hAnsi="Arial" w:cs="Arial"/>
          <w:b/>
          <w:noProof/>
          <w:sz w:val="28"/>
          <w:szCs w:val="28"/>
          <w:lang w:val="en-US" w:eastAsia="ko-KR"/>
        </w:rPr>
        <w:t xml:space="preserve"> </w:t>
      </w:r>
      <w:r w:rsidR="009314F9">
        <w:rPr>
          <w:rFonts w:ascii="Arial" w:hAnsi="Arial" w:cs="Arial"/>
          <w:b/>
          <w:noProof/>
          <w:sz w:val="28"/>
          <w:szCs w:val="28"/>
          <w:lang w:val="en-US" w:eastAsia="ko-KR"/>
        </w:rPr>
        <w:t xml:space="preserve">UE operations </w:t>
      </w:r>
      <w:r w:rsidR="004C3E33">
        <w:rPr>
          <w:rFonts w:ascii="Arial" w:hAnsi="Arial" w:cs="Arial"/>
          <w:b/>
          <w:noProof/>
          <w:sz w:val="28"/>
          <w:szCs w:val="28"/>
          <w:lang w:val="en-US" w:eastAsia="ko-KR"/>
        </w:rPr>
        <w:t>using</w:t>
      </w:r>
      <w:r w:rsidR="009314F9">
        <w:rPr>
          <w:rFonts w:ascii="Arial" w:hAnsi="Arial" w:cs="Arial"/>
          <w:b/>
          <w:noProof/>
          <w:sz w:val="28"/>
          <w:szCs w:val="28"/>
          <w:lang w:val="en-US" w:eastAsia="ko-KR"/>
        </w:rPr>
        <w:t xml:space="preserve"> </w:t>
      </w:r>
      <w:r w:rsidR="00484D0A">
        <w:rPr>
          <w:rFonts w:ascii="Arial" w:hAnsi="Arial" w:cs="Arial"/>
          <w:b/>
          <w:noProof/>
          <w:sz w:val="28"/>
          <w:szCs w:val="28"/>
          <w:lang w:val="en-US" w:eastAsia="ko-KR"/>
        </w:rPr>
        <w:t>D-</w:t>
      </w:r>
      <w:r w:rsidR="00057BE8">
        <w:rPr>
          <w:rFonts w:ascii="Arial" w:hAnsi="Arial" w:cs="Arial"/>
          <w:b/>
          <w:noProof/>
          <w:sz w:val="28"/>
          <w:szCs w:val="28"/>
          <w:lang w:val="en-US"/>
        </w:rPr>
        <w:t>PUR</w:t>
      </w:r>
      <w:r w:rsidR="00484D0A">
        <w:rPr>
          <w:rFonts w:ascii="Arial" w:hAnsi="Arial" w:cs="Arial"/>
          <w:b/>
          <w:noProof/>
          <w:sz w:val="28"/>
          <w:szCs w:val="28"/>
          <w:lang w:val="en-US"/>
        </w:rPr>
        <w:t xml:space="preserve"> </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140CF1B" w14:textId="58527156" w:rsidR="001064AB" w:rsidRPr="00855680" w:rsidRDefault="00BE5B8D" w:rsidP="001064AB">
      <w:pPr>
        <w:rPr>
          <w:sz w:val="22"/>
          <w:szCs w:val="22"/>
          <w:lang w:val="en-US" w:eastAsia="ko-KR"/>
        </w:rPr>
      </w:pPr>
      <w:r>
        <w:rPr>
          <w:sz w:val="22"/>
          <w:szCs w:val="22"/>
          <w:lang w:val="en-US" w:eastAsia="ko-KR"/>
        </w:rPr>
        <w:t xml:space="preserve">In RAN2#105 meeting, </w:t>
      </w:r>
      <w:r w:rsidR="00F46987" w:rsidRPr="00855680">
        <w:rPr>
          <w:sz w:val="22"/>
          <w:szCs w:val="22"/>
          <w:lang w:val="en-US" w:eastAsia="ko-KR"/>
        </w:rPr>
        <w:t>RAN2</w:t>
      </w:r>
      <w:r w:rsidR="00855680" w:rsidRPr="00855680">
        <w:rPr>
          <w:sz w:val="22"/>
          <w:szCs w:val="22"/>
          <w:lang w:val="en-US" w:eastAsia="ko-KR"/>
        </w:rPr>
        <w:t xml:space="preserve"> agreed the followings regarding D-PUR. </w:t>
      </w:r>
    </w:p>
    <w:tbl>
      <w:tblPr>
        <w:tblStyle w:val="af4"/>
        <w:tblW w:w="0" w:type="auto"/>
        <w:tblLook w:val="04A0" w:firstRow="1" w:lastRow="0" w:firstColumn="1" w:lastColumn="0" w:noHBand="0" w:noVBand="1"/>
      </w:tblPr>
      <w:tblGrid>
        <w:gridCol w:w="9631"/>
      </w:tblGrid>
      <w:tr w:rsidR="001064AB" w:rsidRPr="00855680" w14:paraId="7BCF628E" w14:textId="77777777" w:rsidTr="001064AB">
        <w:tc>
          <w:tcPr>
            <w:tcW w:w="9631" w:type="dxa"/>
            <w:tcBorders>
              <w:top w:val="single" w:sz="4" w:space="0" w:color="auto"/>
              <w:left w:val="single" w:sz="4" w:space="0" w:color="auto"/>
              <w:bottom w:val="single" w:sz="4" w:space="0" w:color="auto"/>
              <w:right w:val="single" w:sz="4" w:space="0" w:color="auto"/>
            </w:tcBorders>
            <w:hideMark/>
          </w:tcPr>
          <w:p w14:paraId="1BAA4FAE" w14:textId="77777777" w:rsidR="004918F2" w:rsidRPr="004918F2" w:rsidRDefault="004918F2" w:rsidP="004918F2">
            <w:pPr>
              <w:rPr>
                <w:rFonts w:ascii="Arial" w:eastAsia="MS Mincho" w:hAnsi="Arial" w:cs="Arial"/>
                <w:lang w:val="en-US" w:eastAsia="ja-JP"/>
              </w:rPr>
            </w:pPr>
            <w:r w:rsidRPr="004918F2">
              <w:rPr>
                <w:rFonts w:ascii="Arial" w:eastAsia="MS Mincho" w:hAnsi="Arial" w:cs="Arial"/>
                <w:highlight w:val="green"/>
                <w:lang w:val="en-US" w:eastAsia="ja-JP"/>
              </w:rPr>
              <w:t>RAN2#105bis agreements:</w:t>
            </w:r>
          </w:p>
          <w:p w14:paraId="6FBF8FF0" w14:textId="77777777" w:rsidR="004918F2" w:rsidRPr="004918F2" w:rsidRDefault="004918F2" w:rsidP="004918F2">
            <w:pPr>
              <w:pStyle w:val="Agreement"/>
              <w:rPr>
                <w:rFonts w:cs="Arial"/>
                <w:b w:val="0"/>
                <w:szCs w:val="20"/>
              </w:rPr>
            </w:pPr>
            <w:r w:rsidRPr="004918F2">
              <w:rPr>
                <w:rFonts w:cs="Arial"/>
                <w:b w:val="0"/>
                <w:szCs w:val="20"/>
                <w:lang w:val="en-US"/>
              </w:rPr>
              <w:t>From RAN2 point of view it is possible to configure TBS for D-PUR for both NB-</w:t>
            </w:r>
            <w:proofErr w:type="spellStart"/>
            <w:r w:rsidRPr="004918F2">
              <w:rPr>
                <w:rFonts w:cs="Arial"/>
                <w:b w:val="0"/>
                <w:szCs w:val="20"/>
                <w:lang w:val="en-US"/>
              </w:rPr>
              <w:t>IoT</w:t>
            </w:r>
            <w:proofErr w:type="spellEnd"/>
            <w:r w:rsidRPr="004918F2">
              <w:rPr>
                <w:rFonts w:cs="Arial"/>
                <w:b w:val="0"/>
                <w:szCs w:val="20"/>
                <w:lang w:val="en-US"/>
              </w:rPr>
              <w:t xml:space="preserve"> and </w:t>
            </w:r>
            <w:proofErr w:type="spellStart"/>
            <w:r w:rsidRPr="004918F2">
              <w:rPr>
                <w:rFonts w:cs="Arial"/>
                <w:b w:val="0"/>
                <w:szCs w:val="20"/>
                <w:lang w:val="en-US"/>
              </w:rPr>
              <w:t>eMTC</w:t>
            </w:r>
            <w:proofErr w:type="spellEnd"/>
            <w:r w:rsidRPr="004918F2">
              <w:rPr>
                <w:rFonts w:cs="Arial"/>
                <w:b w:val="0"/>
                <w:szCs w:val="20"/>
                <w:lang w:val="en-US"/>
              </w:rPr>
              <w:t xml:space="preserve"> up to the maximum supported based on the UE category and TBS capability.</w:t>
            </w:r>
          </w:p>
          <w:p w14:paraId="2301E034" w14:textId="77777777" w:rsidR="004918F2" w:rsidRPr="004918F2" w:rsidRDefault="004918F2" w:rsidP="004918F2">
            <w:pPr>
              <w:pStyle w:val="Agreement"/>
              <w:rPr>
                <w:rFonts w:cs="Arial"/>
                <w:b w:val="0"/>
                <w:szCs w:val="20"/>
              </w:rPr>
            </w:pPr>
            <w:r w:rsidRPr="004918F2">
              <w:rPr>
                <w:rFonts w:cs="Arial"/>
                <w:b w:val="0"/>
                <w:bCs/>
                <w:szCs w:val="20"/>
              </w:rPr>
              <w:t xml:space="preserve">For UP the </w:t>
            </w:r>
            <w:r w:rsidRPr="004918F2">
              <w:rPr>
                <w:rFonts w:cs="Arial"/>
                <w:b w:val="0"/>
                <w:szCs w:val="20"/>
                <w:lang w:val="en-US"/>
              </w:rPr>
              <w:t>UE may transmit D-PUR release request</w:t>
            </w:r>
            <w:proofErr w:type="gramStart"/>
            <w:r w:rsidRPr="004918F2">
              <w:rPr>
                <w:rFonts w:cs="Arial"/>
                <w:b w:val="0"/>
                <w:szCs w:val="20"/>
                <w:lang w:val="en-US"/>
              </w:rPr>
              <w:t>/(</w:t>
            </w:r>
            <w:proofErr w:type="gramEnd"/>
            <w:r w:rsidRPr="004918F2">
              <w:rPr>
                <w:rFonts w:cs="Arial"/>
                <w:b w:val="0"/>
                <w:szCs w:val="20"/>
                <w:lang w:val="en-US"/>
              </w:rPr>
              <w:t xml:space="preserve">re)configuration request when transmitting using D-PUR. FFS </w:t>
            </w:r>
            <w:proofErr w:type="gramStart"/>
            <w:r w:rsidRPr="004918F2">
              <w:rPr>
                <w:rFonts w:cs="Arial"/>
                <w:b w:val="0"/>
                <w:szCs w:val="20"/>
                <w:lang w:val="en-US"/>
              </w:rPr>
              <w:t>For</w:t>
            </w:r>
            <w:proofErr w:type="gramEnd"/>
            <w:r w:rsidRPr="004918F2">
              <w:rPr>
                <w:rFonts w:cs="Arial"/>
                <w:b w:val="0"/>
                <w:szCs w:val="20"/>
                <w:lang w:val="en-US"/>
              </w:rPr>
              <w:t xml:space="preserve"> CP.</w:t>
            </w:r>
            <w:r w:rsidRPr="004918F2">
              <w:rPr>
                <w:rFonts w:cs="Arial"/>
                <w:b w:val="0"/>
                <w:szCs w:val="20"/>
              </w:rPr>
              <w:t xml:space="preserve"> </w:t>
            </w:r>
          </w:p>
          <w:p w14:paraId="1A02E1AA" w14:textId="77777777" w:rsidR="004918F2" w:rsidRPr="004918F2" w:rsidRDefault="004918F2" w:rsidP="004918F2">
            <w:pPr>
              <w:pStyle w:val="Doc-text2"/>
              <w:rPr>
                <w:b/>
                <w:lang w:val="en-US"/>
              </w:rPr>
            </w:pPr>
          </w:p>
          <w:p w14:paraId="7B980820" w14:textId="77777777" w:rsidR="004918F2" w:rsidRPr="004918F2" w:rsidRDefault="004918F2" w:rsidP="004918F2">
            <w:pPr>
              <w:pStyle w:val="Doc-text2"/>
              <w:rPr>
                <w:lang w:val="en-US"/>
              </w:rPr>
            </w:pPr>
            <w:r w:rsidRPr="004918F2">
              <w:rPr>
                <w:lang w:val="en-US"/>
              </w:rPr>
              <w:t>The following are FFS:</w:t>
            </w:r>
          </w:p>
          <w:p w14:paraId="640D804F" w14:textId="75E2B499" w:rsidR="004918F2" w:rsidRPr="004918F2" w:rsidRDefault="004918F2" w:rsidP="004918F2">
            <w:pPr>
              <w:pStyle w:val="Agreement"/>
              <w:numPr>
                <w:ilvl w:val="0"/>
                <w:numId w:val="43"/>
              </w:numPr>
              <w:ind w:left="735"/>
              <w:rPr>
                <w:rFonts w:cs="Arial"/>
                <w:b w:val="0"/>
                <w:szCs w:val="20"/>
              </w:rPr>
            </w:pPr>
            <w:r w:rsidRPr="004918F2">
              <w:rPr>
                <w:rFonts w:cs="Arial"/>
                <w:b w:val="0"/>
                <w:szCs w:val="20"/>
              </w:rPr>
              <w:t>Whether a UE can have more than one parallel D-PUR configurations</w:t>
            </w:r>
          </w:p>
          <w:p w14:paraId="35C79600" w14:textId="7085FDF4" w:rsidR="004918F2" w:rsidRPr="004918F2" w:rsidRDefault="004918F2" w:rsidP="004918F2">
            <w:pPr>
              <w:pStyle w:val="Agreement"/>
              <w:numPr>
                <w:ilvl w:val="0"/>
                <w:numId w:val="43"/>
              </w:numPr>
              <w:ind w:left="735"/>
              <w:rPr>
                <w:rFonts w:cs="Arial"/>
                <w:b w:val="0"/>
                <w:szCs w:val="20"/>
              </w:rPr>
            </w:pPr>
            <w:r w:rsidRPr="004918F2">
              <w:rPr>
                <w:rFonts w:cs="Arial"/>
                <w:b w:val="0"/>
                <w:szCs w:val="20"/>
              </w:rPr>
              <w:t>Ability of the UE to request (indicate) a time offset</w:t>
            </w:r>
          </w:p>
          <w:p w14:paraId="6F0EC3CD" w14:textId="2F9A5133" w:rsidR="004918F2" w:rsidRPr="004918F2" w:rsidRDefault="004918F2" w:rsidP="004918F2">
            <w:pPr>
              <w:pStyle w:val="Agreement"/>
              <w:numPr>
                <w:ilvl w:val="0"/>
                <w:numId w:val="43"/>
              </w:numPr>
              <w:ind w:left="735"/>
              <w:rPr>
                <w:rFonts w:cs="Arial"/>
                <w:b w:val="0"/>
                <w:szCs w:val="20"/>
              </w:rPr>
            </w:pPr>
            <w:r w:rsidRPr="004918F2">
              <w:rPr>
                <w:rFonts w:cs="Arial"/>
                <w:b w:val="0"/>
                <w:szCs w:val="20"/>
              </w:rPr>
              <w:t>The range of values and limits of preconfigured D-PUR allocations.</w:t>
            </w:r>
          </w:p>
          <w:p w14:paraId="2EFEB0BF" w14:textId="247A7680" w:rsidR="00855680" w:rsidRPr="00855680" w:rsidRDefault="004918F2" w:rsidP="004918F2">
            <w:pPr>
              <w:pStyle w:val="Agreement"/>
              <w:numPr>
                <w:ilvl w:val="0"/>
                <w:numId w:val="43"/>
              </w:numPr>
              <w:ind w:left="735"/>
              <w:rPr>
                <w:rFonts w:ascii="Calibri" w:eastAsia="굴림" w:hAnsi="Calibri" w:cs="Calibri"/>
                <w:sz w:val="22"/>
                <w:szCs w:val="22"/>
                <w:lang w:eastAsia="ko-KR"/>
              </w:rPr>
            </w:pPr>
            <w:r w:rsidRPr="00B46FCE">
              <w:rPr>
                <w:rFonts w:cs="Arial"/>
                <w:b w:val="0"/>
                <w:szCs w:val="20"/>
                <w:highlight w:val="yellow"/>
              </w:rPr>
              <w:t>Whether mechanisms for a UE to reject a D-PUR configuration including by explicitly or implicitly releasing are needed.</w:t>
            </w:r>
          </w:p>
        </w:tc>
      </w:tr>
    </w:tbl>
    <w:p w14:paraId="62CC808D" w14:textId="77777777" w:rsidR="00156D96" w:rsidRPr="00855680" w:rsidRDefault="00156D96" w:rsidP="004D41CD">
      <w:pPr>
        <w:rPr>
          <w:sz w:val="22"/>
          <w:szCs w:val="22"/>
          <w:lang w:val="en-US" w:eastAsia="ko-KR"/>
        </w:rPr>
      </w:pPr>
    </w:p>
    <w:p w14:paraId="36141F9A" w14:textId="6BA261D5" w:rsidR="001064AB" w:rsidRPr="00855680" w:rsidRDefault="00855680" w:rsidP="004D41CD">
      <w:pPr>
        <w:rPr>
          <w:sz w:val="22"/>
          <w:szCs w:val="22"/>
          <w:lang w:eastAsia="ko-KR"/>
        </w:rPr>
      </w:pPr>
      <w:r w:rsidRPr="00855680">
        <w:rPr>
          <w:sz w:val="22"/>
          <w:szCs w:val="22"/>
          <w:lang w:val="en-US" w:eastAsia="ko-KR"/>
        </w:rPr>
        <w:t xml:space="preserve">In this contribution, we would like to </w:t>
      </w:r>
      <w:r w:rsidR="00755982">
        <w:rPr>
          <w:sz w:val="22"/>
          <w:szCs w:val="22"/>
          <w:lang w:val="en-US" w:eastAsia="ko-KR"/>
        </w:rPr>
        <w:t xml:space="preserve">discuss </w:t>
      </w:r>
      <w:r w:rsidR="00C517D2">
        <w:rPr>
          <w:sz w:val="22"/>
          <w:szCs w:val="22"/>
          <w:lang w:val="en-US" w:eastAsia="ko-KR"/>
        </w:rPr>
        <w:t>configuration/release issues</w:t>
      </w:r>
      <w:r w:rsidR="00981BC6">
        <w:rPr>
          <w:sz w:val="22"/>
          <w:szCs w:val="22"/>
          <w:lang w:val="en-US" w:eastAsia="ko-KR"/>
        </w:rPr>
        <w:t xml:space="preserve"> </w:t>
      </w:r>
      <w:r w:rsidR="008D177D">
        <w:rPr>
          <w:sz w:val="22"/>
          <w:szCs w:val="22"/>
          <w:lang w:val="en-US" w:eastAsia="ko-KR"/>
        </w:rPr>
        <w:t>in D-PUR</w:t>
      </w:r>
      <w:r w:rsidRPr="00855680">
        <w:rPr>
          <w:sz w:val="22"/>
          <w:szCs w:val="22"/>
          <w:lang w:val="en-US" w:eastAsia="ko-KR"/>
        </w:rPr>
        <w:t>.</w:t>
      </w:r>
    </w:p>
    <w:p w14:paraId="51FE2CEF" w14:textId="4C020332" w:rsidR="003D6BFE" w:rsidRPr="00857073" w:rsidRDefault="00F21060" w:rsidP="00857073">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r w:rsidR="00857973">
        <w:rPr>
          <w:lang w:val="en-US" w:eastAsia="ko-KR"/>
        </w:rPr>
        <w:t xml:space="preserve"> </w:t>
      </w:r>
    </w:p>
    <w:p w14:paraId="24113790" w14:textId="38132898" w:rsidR="00323675" w:rsidRDefault="00323675" w:rsidP="00857973">
      <w:pPr>
        <w:rPr>
          <w:sz w:val="22"/>
          <w:szCs w:val="22"/>
          <w:lang w:val="en-US" w:eastAsia="ko-KR"/>
        </w:rPr>
      </w:pPr>
      <w:r>
        <w:rPr>
          <w:rFonts w:hint="eastAsia"/>
          <w:sz w:val="22"/>
          <w:szCs w:val="22"/>
          <w:lang w:val="en-US" w:eastAsia="ko-KR"/>
        </w:rPr>
        <w:t>The network may have traffic pattern information as subscription based information</w:t>
      </w:r>
      <w:r w:rsidR="006A4A20">
        <w:rPr>
          <w:sz w:val="22"/>
          <w:szCs w:val="22"/>
          <w:lang w:val="en-US" w:eastAsia="ko-KR"/>
        </w:rPr>
        <w:t xml:space="preserve"> (e.g. Communication Patterns)</w:t>
      </w:r>
      <w:r>
        <w:rPr>
          <w:rFonts w:hint="eastAsia"/>
          <w:sz w:val="22"/>
          <w:szCs w:val="22"/>
          <w:lang w:val="en-US" w:eastAsia="ko-KR"/>
        </w:rPr>
        <w:t xml:space="preserve">. </w:t>
      </w:r>
      <w:r>
        <w:rPr>
          <w:sz w:val="22"/>
          <w:szCs w:val="22"/>
          <w:lang w:val="en-US" w:eastAsia="ko-KR"/>
        </w:rPr>
        <w:t>If not, a</w:t>
      </w:r>
      <w:r w:rsidR="008B5D33">
        <w:rPr>
          <w:sz w:val="22"/>
          <w:szCs w:val="22"/>
          <w:lang w:val="en-US" w:eastAsia="ko-KR"/>
        </w:rPr>
        <w:t xml:space="preserve"> UE may </w:t>
      </w:r>
      <w:r>
        <w:rPr>
          <w:sz w:val="22"/>
          <w:szCs w:val="22"/>
          <w:lang w:val="en-US" w:eastAsia="ko-KR"/>
        </w:rPr>
        <w:t>inform of traffic information such as TBS, periodicity, etc. to the network so that the network configures dedicated preconfigured resources</w:t>
      </w:r>
      <w:r w:rsidR="00D12E37">
        <w:rPr>
          <w:sz w:val="22"/>
          <w:szCs w:val="22"/>
          <w:lang w:val="en-US" w:eastAsia="ko-KR"/>
        </w:rPr>
        <w:t xml:space="preserve"> suitable for the traffic pattern</w:t>
      </w:r>
      <w:r>
        <w:rPr>
          <w:sz w:val="22"/>
          <w:szCs w:val="22"/>
          <w:lang w:val="en-US" w:eastAsia="ko-KR"/>
        </w:rPr>
        <w:t xml:space="preserve">. </w:t>
      </w:r>
    </w:p>
    <w:p w14:paraId="29974EC3" w14:textId="0B558FE3" w:rsidR="004F12AC" w:rsidRDefault="00323675" w:rsidP="00451776">
      <w:pPr>
        <w:rPr>
          <w:sz w:val="22"/>
          <w:szCs w:val="22"/>
          <w:lang w:val="en-US" w:eastAsia="ko-KR"/>
        </w:rPr>
      </w:pPr>
      <w:r>
        <w:rPr>
          <w:sz w:val="22"/>
          <w:szCs w:val="22"/>
          <w:lang w:val="en-US" w:eastAsia="ko-KR"/>
        </w:rPr>
        <w:t xml:space="preserve">Considering </w:t>
      </w:r>
      <w:r w:rsidR="00451776">
        <w:rPr>
          <w:sz w:val="22"/>
          <w:szCs w:val="22"/>
          <w:lang w:val="en-US" w:eastAsia="ko-KR"/>
        </w:rPr>
        <w:t xml:space="preserve">the interfaces to use </w:t>
      </w:r>
      <w:r>
        <w:rPr>
          <w:sz w:val="22"/>
          <w:szCs w:val="22"/>
          <w:lang w:val="en-US" w:eastAsia="ko-KR"/>
        </w:rPr>
        <w:t>Communication Patterns</w:t>
      </w:r>
      <w:r w:rsidR="00451776">
        <w:rPr>
          <w:sz w:val="22"/>
          <w:szCs w:val="22"/>
          <w:lang w:val="en-US" w:eastAsia="ko-KR"/>
        </w:rPr>
        <w:t xml:space="preserve"> information stored in the core network</w:t>
      </w:r>
      <w:r w:rsidR="006A4A20">
        <w:rPr>
          <w:sz w:val="22"/>
          <w:szCs w:val="22"/>
          <w:lang w:val="en-US" w:eastAsia="ko-KR"/>
        </w:rPr>
        <w:t>, and the fact that the traffic information needed for D-PUR configuration would not frequently change</w:t>
      </w:r>
      <w:r w:rsidR="00451776">
        <w:rPr>
          <w:sz w:val="22"/>
          <w:szCs w:val="22"/>
          <w:lang w:val="en-US" w:eastAsia="ko-KR"/>
        </w:rPr>
        <w:t>, it is likely that a UE sends D-PUR information to the network via NAS signaling.</w:t>
      </w:r>
      <w:r w:rsidR="00291068">
        <w:rPr>
          <w:sz w:val="22"/>
          <w:szCs w:val="22"/>
          <w:lang w:val="en-US" w:eastAsia="ko-KR"/>
        </w:rPr>
        <w:t xml:space="preserve"> </w:t>
      </w:r>
      <w:r w:rsidR="004F12AC">
        <w:rPr>
          <w:sz w:val="22"/>
          <w:szCs w:val="22"/>
          <w:lang w:val="en-US" w:eastAsia="ko-KR"/>
        </w:rPr>
        <w:t>Then, wh</w:t>
      </w:r>
      <w:r w:rsidR="004F12AC">
        <w:rPr>
          <w:rFonts w:hint="eastAsia"/>
          <w:sz w:val="22"/>
          <w:szCs w:val="22"/>
          <w:lang w:val="en-US" w:eastAsia="ko-KR"/>
        </w:rPr>
        <w:t>en</w:t>
      </w:r>
      <w:r w:rsidR="004F12AC">
        <w:rPr>
          <w:sz w:val="22"/>
          <w:szCs w:val="22"/>
          <w:lang w:val="en-US" w:eastAsia="ko-KR"/>
        </w:rPr>
        <w:t>ever</w:t>
      </w:r>
      <w:r w:rsidR="004F12AC">
        <w:rPr>
          <w:rFonts w:hint="eastAsia"/>
          <w:sz w:val="22"/>
          <w:szCs w:val="22"/>
          <w:lang w:val="en-US" w:eastAsia="ko-KR"/>
        </w:rPr>
        <w:t xml:space="preserve"> </w:t>
      </w:r>
      <w:r w:rsidR="004F12AC">
        <w:rPr>
          <w:sz w:val="22"/>
          <w:szCs w:val="22"/>
          <w:lang w:val="en-US" w:eastAsia="ko-KR"/>
        </w:rPr>
        <w:t xml:space="preserve">a UE requests D-PUR service, the UE sends a short request message via RRC signaling. </w:t>
      </w:r>
    </w:p>
    <w:p w14:paraId="18968EC8" w14:textId="6D922BD9" w:rsidR="006A4A20" w:rsidRPr="004F12AC" w:rsidRDefault="006A4A20" w:rsidP="00451776">
      <w:pPr>
        <w:rPr>
          <w:b/>
          <w:sz w:val="22"/>
          <w:szCs w:val="22"/>
          <w:lang w:val="en-US" w:eastAsia="ko-KR"/>
        </w:rPr>
      </w:pPr>
      <w:r w:rsidRPr="004F12AC">
        <w:rPr>
          <w:b/>
          <w:sz w:val="22"/>
          <w:szCs w:val="22"/>
          <w:lang w:val="en-US" w:eastAsia="ko-KR"/>
        </w:rPr>
        <w:t xml:space="preserve">Proposal 1. A UE sends </w:t>
      </w:r>
      <w:r w:rsidRPr="004F12AC">
        <w:rPr>
          <w:rFonts w:hint="eastAsia"/>
          <w:b/>
          <w:sz w:val="22"/>
          <w:szCs w:val="22"/>
          <w:lang w:val="en-US" w:eastAsia="ko-KR"/>
        </w:rPr>
        <w:t xml:space="preserve">D-PUR information </w:t>
      </w:r>
      <w:r w:rsidR="00F2471B">
        <w:rPr>
          <w:b/>
          <w:sz w:val="22"/>
          <w:szCs w:val="22"/>
          <w:lang w:val="en-US" w:eastAsia="ko-KR"/>
        </w:rPr>
        <w:t xml:space="preserve">to the network </w:t>
      </w:r>
      <w:r w:rsidRPr="004F12AC">
        <w:rPr>
          <w:rFonts w:hint="eastAsia"/>
          <w:b/>
          <w:sz w:val="22"/>
          <w:szCs w:val="22"/>
          <w:lang w:val="en-US" w:eastAsia="ko-KR"/>
        </w:rPr>
        <w:t xml:space="preserve">via NAS </w:t>
      </w:r>
      <w:r w:rsidRPr="004F12AC">
        <w:rPr>
          <w:b/>
          <w:sz w:val="22"/>
          <w:szCs w:val="22"/>
          <w:lang w:val="en-US" w:eastAsia="ko-KR"/>
        </w:rPr>
        <w:t>signaling.</w:t>
      </w:r>
    </w:p>
    <w:p w14:paraId="5FC67F72" w14:textId="67BE481E" w:rsidR="00315176" w:rsidRDefault="00315176" w:rsidP="00243845">
      <w:pPr>
        <w:rPr>
          <w:sz w:val="22"/>
          <w:szCs w:val="22"/>
          <w:lang w:val="en-US" w:eastAsia="ko-KR"/>
        </w:rPr>
      </w:pPr>
    </w:p>
    <w:p w14:paraId="32F04011" w14:textId="031A629A" w:rsidR="00857D36" w:rsidRDefault="00857D36" w:rsidP="00243845">
      <w:pPr>
        <w:rPr>
          <w:sz w:val="22"/>
          <w:szCs w:val="22"/>
          <w:lang w:val="en-US" w:eastAsia="ko-KR"/>
        </w:rPr>
      </w:pPr>
      <w:r>
        <w:rPr>
          <w:rFonts w:hint="eastAsia"/>
          <w:sz w:val="22"/>
          <w:szCs w:val="22"/>
          <w:lang w:val="en-US" w:eastAsia="ko-KR"/>
        </w:rPr>
        <w:t xml:space="preserve">A UE may </w:t>
      </w:r>
      <w:r>
        <w:rPr>
          <w:sz w:val="22"/>
          <w:szCs w:val="22"/>
          <w:lang w:val="en-US" w:eastAsia="ko-KR"/>
        </w:rPr>
        <w:t xml:space="preserve">performs UL traffic repetitions </w:t>
      </w:r>
      <w:r w:rsidR="00F32609">
        <w:rPr>
          <w:sz w:val="22"/>
          <w:szCs w:val="22"/>
          <w:lang w:val="en-US" w:eastAsia="ko-KR"/>
        </w:rPr>
        <w:t>during</w:t>
      </w:r>
      <w:r>
        <w:rPr>
          <w:sz w:val="22"/>
          <w:szCs w:val="22"/>
          <w:lang w:val="en-US" w:eastAsia="ko-KR"/>
        </w:rPr>
        <w:t xml:space="preserve"> a give duration. After </w:t>
      </w:r>
      <w:r w:rsidR="00F32609">
        <w:rPr>
          <w:sz w:val="22"/>
          <w:szCs w:val="22"/>
          <w:lang w:val="en-US" w:eastAsia="ko-KR"/>
        </w:rPr>
        <w:t>the</w:t>
      </w:r>
      <w:r>
        <w:rPr>
          <w:sz w:val="22"/>
          <w:szCs w:val="22"/>
          <w:lang w:val="en-US" w:eastAsia="ko-KR"/>
        </w:rPr>
        <w:t xml:space="preserve"> UE attempts to transmit UL data using D-PUR with duration, the RRC layer </w:t>
      </w:r>
      <w:r w:rsidR="000E0E33">
        <w:rPr>
          <w:sz w:val="22"/>
          <w:szCs w:val="22"/>
          <w:lang w:val="en-US" w:eastAsia="ko-KR"/>
        </w:rPr>
        <w:t>informs</w:t>
      </w:r>
      <w:r>
        <w:rPr>
          <w:sz w:val="22"/>
          <w:szCs w:val="22"/>
          <w:lang w:val="en-US" w:eastAsia="ko-KR"/>
        </w:rPr>
        <w:t xml:space="preserve"> the transmission result to the upper layer. If </w:t>
      </w:r>
      <w:r w:rsidR="000E0E33">
        <w:rPr>
          <w:sz w:val="22"/>
          <w:szCs w:val="22"/>
          <w:lang w:val="en-US" w:eastAsia="ko-KR"/>
        </w:rPr>
        <w:t xml:space="preserve">the </w:t>
      </w:r>
      <w:r>
        <w:rPr>
          <w:sz w:val="22"/>
          <w:szCs w:val="22"/>
          <w:lang w:val="en-US" w:eastAsia="ko-KR"/>
        </w:rPr>
        <w:t>transmission fails, upper layers decide whether the UE retransmit</w:t>
      </w:r>
      <w:r w:rsidR="000E0E33">
        <w:rPr>
          <w:sz w:val="22"/>
          <w:szCs w:val="22"/>
          <w:lang w:val="en-US" w:eastAsia="ko-KR"/>
        </w:rPr>
        <w:t>s</w:t>
      </w:r>
      <w:r>
        <w:rPr>
          <w:sz w:val="22"/>
          <w:szCs w:val="22"/>
          <w:lang w:val="en-US" w:eastAsia="ko-KR"/>
        </w:rPr>
        <w:t xml:space="preserve"> the data or not. </w:t>
      </w:r>
    </w:p>
    <w:p w14:paraId="34BC0294" w14:textId="082FC1F3" w:rsidR="00857D36" w:rsidRPr="00D64B01" w:rsidRDefault="00857D36" w:rsidP="00243845">
      <w:pPr>
        <w:rPr>
          <w:b/>
          <w:sz w:val="22"/>
          <w:szCs w:val="22"/>
          <w:lang w:val="en-US" w:eastAsia="ko-KR"/>
        </w:rPr>
      </w:pPr>
      <w:r w:rsidRPr="00D64B01">
        <w:rPr>
          <w:rFonts w:hint="eastAsia"/>
          <w:b/>
          <w:sz w:val="22"/>
          <w:szCs w:val="22"/>
          <w:lang w:val="en-US" w:eastAsia="ko-KR"/>
        </w:rPr>
        <w:lastRenderedPageBreak/>
        <w:t xml:space="preserve">Proposal 2. If UL transmission </w:t>
      </w:r>
      <w:r w:rsidR="00D64B01" w:rsidRPr="00D64B01">
        <w:rPr>
          <w:b/>
          <w:sz w:val="22"/>
          <w:szCs w:val="22"/>
          <w:lang w:val="en-US" w:eastAsia="ko-KR"/>
        </w:rPr>
        <w:t xml:space="preserve">using D-PUR with duration fails, whether the UE retransmits the data is up to upper layers. </w:t>
      </w:r>
    </w:p>
    <w:p w14:paraId="4CBDDA2F" w14:textId="77777777" w:rsidR="00D64B01" w:rsidRDefault="00D64B01" w:rsidP="00243845">
      <w:pPr>
        <w:rPr>
          <w:sz w:val="22"/>
          <w:szCs w:val="22"/>
          <w:lang w:val="en-US" w:eastAsia="ko-KR"/>
        </w:rPr>
      </w:pPr>
    </w:p>
    <w:p w14:paraId="56A80C6A" w14:textId="03147725" w:rsidR="006A4A20" w:rsidRDefault="00315176" w:rsidP="00243845">
      <w:pPr>
        <w:rPr>
          <w:sz w:val="22"/>
          <w:szCs w:val="22"/>
          <w:lang w:val="en-US" w:eastAsia="ko-KR"/>
        </w:rPr>
      </w:pPr>
      <w:r>
        <w:rPr>
          <w:sz w:val="22"/>
          <w:szCs w:val="22"/>
          <w:lang w:val="en-US" w:eastAsia="ko-KR"/>
        </w:rPr>
        <w:t xml:space="preserve">D-PUR is mainly </w:t>
      </w:r>
      <w:r w:rsidR="00CD1EF1">
        <w:rPr>
          <w:sz w:val="22"/>
          <w:szCs w:val="22"/>
          <w:lang w:val="en-US" w:eastAsia="ko-KR"/>
        </w:rPr>
        <w:t>configured</w:t>
      </w:r>
      <w:r>
        <w:rPr>
          <w:sz w:val="22"/>
          <w:szCs w:val="22"/>
          <w:lang w:val="en-US" w:eastAsia="ko-KR"/>
        </w:rPr>
        <w:t xml:space="preserve"> for regular reporting for long period of time. If unexpected data (e.g. event driven data) transmission is required and the preconfigured resources cannot be used for it, the UE may use EDT</w:t>
      </w:r>
      <w:r w:rsidR="00FF4A99">
        <w:rPr>
          <w:sz w:val="22"/>
          <w:szCs w:val="22"/>
          <w:lang w:val="en-US" w:eastAsia="ko-KR"/>
        </w:rPr>
        <w:t>,</w:t>
      </w:r>
      <w:r>
        <w:rPr>
          <w:sz w:val="22"/>
          <w:szCs w:val="22"/>
          <w:lang w:val="en-US" w:eastAsia="ko-KR"/>
        </w:rPr>
        <w:t xml:space="preserve"> or transit to CONNECTED mode </w:t>
      </w:r>
      <w:r w:rsidR="00FF4A99">
        <w:rPr>
          <w:sz w:val="22"/>
          <w:szCs w:val="22"/>
          <w:lang w:val="en-US" w:eastAsia="ko-KR"/>
        </w:rPr>
        <w:t>and perform</w:t>
      </w:r>
      <w:r>
        <w:rPr>
          <w:sz w:val="22"/>
          <w:szCs w:val="22"/>
          <w:lang w:val="en-US" w:eastAsia="ko-KR"/>
        </w:rPr>
        <w:t xml:space="preserve"> legacy procedure. In any cases, the UE does not need to release D-PUR configuration. </w:t>
      </w:r>
    </w:p>
    <w:p w14:paraId="4970F11A" w14:textId="1BBB06BE" w:rsidR="00315176" w:rsidRPr="008E3466" w:rsidRDefault="00315176" w:rsidP="00243845">
      <w:pPr>
        <w:rPr>
          <w:b/>
          <w:sz w:val="22"/>
          <w:szCs w:val="22"/>
          <w:lang w:val="en-US" w:eastAsia="ko-KR"/>
        </w:rPr>
      </w:pPr>
      <w:r w:rsidRPr="008E3466">
        <w:rPr>
          <w:b/>
          <w:sz w:val="22"/>
          <w:szCs w:val="22"/>
          <w:lang w:val="en-US" w:eastAsia="ko-KR"/>
        </w:rPr>
        <w:t xml:space="preserve">Proposal </w:t>
      </w:r>
      <w:r w:rsidR="001471A4">
        <w:rPr>
          <w:b/>
          <w:sz w:val="22"/>
          <w:szCs w:val="22"/>
          <w:lang w:val="en-US" w:eastAsia="ko-KR"/>
        </w:rPr>
        <w:t>3</w:t>
      </w:r>
      <w:r w:rsidRPr="008E3466">
        <w:rPr>
          <w:b/>
          <w:sz w:val="22"/>
          <w:szCs w:val="22"/>
          <w:lang w:val="en-US" w:eastAsia="ko-KR"/>
        </w:rPr>
        <w:t xml:space="preserve">. If unexpected data needs to be transmitted, </w:t>
      </w:r>
      <w:r w:rsidR="008C3D2A">
        <w:rPr>
          <w:b/>
          <w:sz w:val="22"/>
          <w:szCs w:val="22"/>
          <w:lang w:val="en-US" w:eastAsia="ko-KR"/>
        </w:rPr>
        <w:t xml:space="preserve">(1) </w:t>
      </w:r>
      <w:r w:rsidRPr="008E3466">
        <w:rPr>
          <w:b/>
          <w:sz w:val="22"/>
          <w:szCs w:val="22"/>
          <w:lang w:val="en-US" w:eastAsia="ko-KR"/>
        </w:rPr>
        <w:t xml:space="preserve">the UE </w:t>
      </w:r>
      <w:r w:rsidR="008C3D2A">
        <w:rPr>
          <w:b/>
          <w:sz w:val="22"/>
          <w:szCs w:val="22"/>
          <w:lang w:val="en-US" w:eastAsia="ko-KR"/>
        </w:rPr>
        <w:t>may perform</w:t>
      </w:r>
      <w:r w:rsidRPr="008E3466">
        <w:rPr>
          <w:b/>
          <w:sz w:val="22"/>
          <w:szCs w:val="22"/>
          <w:lang w:val="en-US" w:eastAsia="ko-KR"/>
        </w:rPr>
        <w:t xml:space="preserve"> EDT</w:t>
      </w:r>
      <w:r w:rsidR="008E3466" w:rsidRPr="008E3466">
        <w:rPr>
          <w:b/>
          <w:sz w:val="22"/>
          <w:szCs w:val="22"/>
          <w:lang w:val="en-US" w:eastAsia="ko-KR"/>
        </w:rPr>
        <w:t>,</w:t>
      </w:r>
      <w:r w:rsidRPr="008E3466">
        <w:rPr>
          <w:b/>
          <w:sz w:val="22"/>
          <w:szCs w:val="22"/>
          <w:lang w:val="en-US" w:eastAsia="ko-KR"/>
        </w:rPr>
        <w:t xml:space="preserve"> </w:t>
      </w:r>
      <w:r w:rsidR="008E3466" w:rsidRPr="008E3466">
        <w:rPr>
          <w:b/>
          <w:sz w:val="22"/>
          <w:szCs w:val="22"/>
          <w:lang w:val="en-US" w:eastAsia="ko-KR"/>
        </w:rPr>
        <w:t xml:space="preserve">or </w:t>
      </w:r>
      <w:r w:rsidR="008C3D2A">
        <w:rPr>
          <w:b/>
          <w:sz w:val="22"/>
          <w:szCs w:val="22"/>
          <w:lang w:val="en-US" w:eastAsia="ko-KR"/>
        </w:rPr>
        <w:t xml:space="preserve">(2) </w:t>
      </w:r>
      <w:r w:rsidR="008E3466" w:rsidRPr="008E3466">
        <w:rPr>
          <w:b/>
          <w:sz w:val="22"/>
          <w:szCs w:val="22"/>
          <w:lang w:val="en-US" w:eastAsia="ko-KR"/>
        </w:rPr>
        <w:t>transit to CONNECTED mode and perform legacy procedure</w:t>
      </w:r>
      <w:r w:rsidR="008C3D2A">
        <w:rPr>
          <w:b/>
          <w:sz w:val="22"/>
          <w:szCs w:val="22"/>
          <w:lang w:val="en-US" w:eastAsia="ko-KR"/>
        </w:rPr>
        <w:t xml:space="preserve"> if EDT is not supported</w:t>
      </w:r>
      <w:r w:rsidR="008E3466" w:rsidRPr="008E3466">
        <w:rPr>
          <w:b/>
          <w:sz w:val="22"/>
          <w:szCs w:val="22"/>
          <w:lang w:val="en-US" w:eastAsia="ko-KR"/>
        </w:rPr>
        <w:t xml:space="preserve">. </w:t>
      </w:r>
      <w:r w:rsidR="008E3466">
        <w:rPr>
          <w:b/>
          <w:sz w:val="22"/>
          <w:szCs w:val="22"/>
          <w:lang w:val="en-US" w:eastAsia="ko-KR"/>
        </w:rPr>
        <w:t>The UE keeps D-PUR configuration.</w:t>
      </w:r>
    </w:p>
    <w:p w14:paraId="342EBFB1" w14:textId="2C058695" w:rsidR="008E3466" w:rsidRDefault="008E3466" w:rsidP="00243845">
      <w:pPr>
        <w:rPr>
          <w:sz w:val="22"/>
          <w:szCs w:val="22"/>
          <w:lang w:val="en-US" w:eastAsia="ko-KR"/>
        </w:rPr>
      </w:pPr>
    </w:p>
    <w:p w14:paraId="7E1286DC" w14:textId="63B9C59D" w:rsidR="008107D6" w:rsidRDefault="00FF4A99" w:rsidP="00243845">
      <w:pPr>
        <w:rPr>
          <w:sz w:val="22"/>
          <w:szCs w:val="22"/>
          <w:lang w:val="en-US" w:eastAsia="ko-KR"/>
        </w:rPr>
      </w:pPr>
      <w:r>
        <w:rPr>
          <w:sz w:val="22"/>
          <w:szCs w:val="22"/>
          <w:lang w:val="en-US" w:eastAsia="ko-KR"/>
        </w:rPr>
        <w:t>For</w:t>
      </w:r>
      <w:r w:rsidR="008107D6">
        <w:rPr>
          <w:rFonts w:hint="eastAsia"/>
          <w:sz w:val="22"/>
          <w:szCs w:val="22"/>
          <w:lang w:val="en-US" w:eastAsia="ko-KR"/>
        </w:rPr>
        <w:t xml:space="preserve"> EDT, </w:t>
      </w:r>
      <w:r w:rsidR="008107D6">
        <w:rPr>
          <w:sz w:val="22"/>
          <w:szCs w:val="22"/>
          <w:lang w:val="en-US" w:eastAsia="ko-KR"/>
        </w:rPr>
        <w:t>an application level response to data report should be supported. As PUR is just a different type of transmission mechanism targeting similar application requirements,</w:t>
      </w:r>
      <w:r w:rsidR="00857D36">
        <w:rPr>
          <w:sz w:val="22"/>
          <w:szCs w:val="22"/>
          <w:lang w:val="en-US" w:eastAsia="ko-KR"/>
        </w:rPr>
        <w:t xml:space="preserve"> </w:t>
      </w:r>
      <w:r>
        <w:rPr>
          <w:sz w:val="22"/>
          <w:szCs w:val="22"/>
          <w:lang w:val="en-US" w:eastAsia="ko-KR"/>
        </w:rPr>
        <w:t xml:space="preserve">an application level response to data report should be also supported for D-PUR. </w:t>
      </w:r>
      <w:r w:rsidR="008107D6">
        <w:rPr>
          <w:sz w:val="22"/>
          <w:szCs w:val="22"/>
          <w:lang w:val="en-US" w:eastAsia="ko-KR"/>
        </w:rPr>
        <w:t xml:space="preserve">  </w:t>
      </w:r>
    </w:p>
    <w:p w14:paraId="6B08D11A" w14:textId="60BDD90F" w:rsidR="008E3466" w:rsidRPr="00857D36" w:rsidRDefault="008107D6" w:rsidP="00243845">
      <w:pPr>
        <w:rPr>
          <w:b/>
          <w:sz w:val="22"/>
          <w:szCs w:val="22"/>
          <w:lang w:val="en-US" w:eastAsia="ko-KR"/>
        </w:rPr>
      </w:pPr>
      <w:r w:rsidRPr="00857D36">
        <w:rPr>
          <w:rFonts w:hint="eastAsia"/>
          <w:b/>
          <w:sz w:val="22"/>
          <w:szCs w:val="22"/>
          <w:lang w:val="en-US" w:eastAsia="ko-KR"/>
        </w:rPr>
        <w:t xml:space="preserve">Proposal 4. </w:t>
      </w:r>
      <w:r w:rsidR="008622F9">
        <w:rPr>
          <w:b/>
          <w:sz w:val="22"/>
          <w:szCs w:val="22"/>
          <w:lang w:val="en-US" w:eastAsia="ko-KR"/>
        </w:rPr>
        <w:t>RAN2 is kindly asked to d</w:t>
      </w:r>
      <w:r w:rsidRPr="00857D36">
        <w:rPr>
          <w:b/>
          <w:sz w:val="22"/>
          <w:szCs w:val="22"/>
          <w:lang w:val="en-US" w:eastAsia="ko-KR"/>
        </w:rPr>
        <w:t>iscuss if</w:t>
      </w:r>
      <w:r w:rsidR="008622F9">
        <w:rPr>
          <w:b/>
          <w:sz w:val="22"/>
          <w:szCs w:val="22"/>
          <w:lang w:val="en-US" w:eastAsia="ko-KR"/>
        </w:rPr>
        <w:t xml:space="preserve"> an application level response</w:t>
      </w:r>
      <w:r w:rsidR="007A4243">
        <w:rPr>
          <w:b/>
          <w:sz w:val="22"/>
          <w:szCs w:val="22"/>
          <w:lang w:val="en-US" w:eastAsia="ko-KR"/>
        </w:rPr>
        <w:t xml:space="preserve"> scenario</w:t>
      </w:r>
      <w:r w:rsidR="008622F9">
        <w:rPr>
          <w:b/>
          <w:sz w:val="22"/>
          <w:szCs w:val="22"/>
          <w:lang w:val="en-US" w:eastAsia="ko-KR"/>
        </w:rPr>
        <w:t xml:space="preserve"> should be supported </w:t>
      </w:r>
      <w:r w:rsidR="007A4243">
        <w:rPr>
          <w:b/>
          <w:sz w:val="22"/>
          <w:szCs w:val="22"/>
          <w:lang w:val="en-US" w:eastAsia="ko-KR"/>
        </w:rPr>
        <w:t>for</w:t>
      </w:r>
      <w:r w:rsidR="008622F9">
        <w:rPr>
          <w:b/>
          <w:sz w:val="22"/>
          <w:szCs w:val="22"/>
          <w:lang w:val="en-US" w:eastAsia="ko-KR"/>
        </w:rPr>
        <w:t xml:space="preserve"> D-PUR. </w:t>
      </w:r>
    </w:p>
    <w:p w14:paraId="01A12566" w14:textId="3FB3BB48" w:rsidR="008107D6" w:rsidRDefault="008107D6" w:rsidP="00243845">
      <w:pPr>
        <w:rPr>
          <w:sz w:val="22"/>
          <w:szCs w:val="22"/>
          <w:lang w:val="en-US" w:eastAsia="ko-KR"/>
        </w:rPr>
      </w:pPr>
    </w:p>
    <w:p w14:paraId="48228D74" w14:textId="40FC5268" w:rsidR="000D1707" w:rsidRPr="00870D4C" w:rsidRDefault="00B46FCE" w:rsidP="00243845">
      <w:pPr>
        <w:rPr>
          <w:sz w:val="22"/>
          <w:szCs w:val="22"/>
          <w:lang w:val="en-US" w:eastAsia="ko-KR"/>
        </w:rPr>
      </w:pPr>
      <w:r>
        <w:rPr>
          <w:rFonts w:hint="eastAsia"/>
          <w:sz w:val="22"/>
          <w:szCs w:val="22"/>
          <w:lang w:val="en-US" w:eastAsia="ko-KR"/>
        </w:rPr>
        <w:t xml:space="preserve">D-PUR configuration from the network is based on the D-PUR request/information either from the UE or from the network side. </w:t>
      </w:r>
      <w:r w:rsidR="00A470A2">
        <w:rPr>
          <w:sz w:val="22"/>
          <w:szCs w:val="22"/>
          <w:lang w:val="en-US" w:eastAsia="ko-KR"/>
        </w:rPr>
        <w:t xml:space="preserve">It is unlikely that the UE rejects the configured resource unless the UE is in any abnormal situation such as cell changes, battery problem, etc. Also, if the reject is supported, it is not clear what would be the conditions or criteria to reject the configuration. In addition, it is also not clear if the UE is allowed to reject the configuration more than one time. </w:t>
      </w:r>
      <w:r w:rsidR="00870D4C">
        <w:rPr>
          <w:rFonts w:hint="eastAsia"/>
          <w:sz w:val="22"/>
          <w:szCs w:val="22"/>
          <w:lang w:val="en-US" w:eastAsia="ko-KR"/>
        </w:rPr>
        <w:t xml:space="preserve"> </w:t>
      </w:r>
      <w:r>
        <w:rPr>
          <w:sz w:val="22"/>
          <w:szCs w:val="22"/>
          <w:lang w:val="en-US" w:eastAsia="ko-KR"/>
        </w:rPr>
        <w:t xml:space="preserve">Therefore, it is suggested that the UE does not send the </w:t>
      </w:r>
      <w:r w:rsidR="00A470A2">
        <w:rPr>
          <w:sz w:val="22"/>
          <w:szCs w:val="22"/>
          <w:lang w:val="en-US" w:eastAsia="ko-KR"/>
        </w:rPr>
        <w:t xml:space="preserve">reject indication regarding D-PUR </w:t>
      </w:r>
      <w:r>
        <w:rPr>
          <w:sz w:val="22"/>
          <w:szCs w:val="22"/>
          <w:lang w:val="en-US" w:eastAsia="ko-KR"/>
        </w:rPr>
        <w:t>configuration</w:t>
      </w:r>
      <w:r w:rsidR="00A470A2">
        <w:rPr>
          <w:sz w:val="22"/>
          <w:szCs w:val="22"/>
          <w:lang w:val="en-US" w:eastAsia="ko-KR"/>
        </w:rPr>
        <w:t xml:space="preserve"> received from the network</w:t>
      </w:r>
      <w:r>
        <w:rPr>
          <w:sz w:val="22"/>
          <w:szCs w:val="22"/>
          <w:lang w:val="en-US" w:eastAsia="ko-KR"/>
        </w:rPr>
        <w:t>.</w:t>
      </w:r>
    </w:p>
    <w:p w14:paraId="2982FE46" w14:textId="4BADD727" w:rsidR="000D1707" w:rsidRPr="000D1707" w:rsidRDefault="000D1707" w:rsidP="00243845">
      <w:pPr>
        <w:rPr>
          <w:b/>
          <w:sz w:val="22"/>
          <w:szCs w:val="22"/>
          <w:lang w:val="en-US" w:eastAsia="ko-KR"/>
        </w:rPr>
      </w:pPr>
      <w:r w:rsidRPr="000D1707">
        <w:rPr>
          <w:b/>
          <w:sz w:val="22"/>
          <w:szCs w:val="22"/>
          <w:lang w:val="en-US" w:eastAsia="ko-KR"/>
        </w:rPr>
        <w:t>Proposal 5. The mechanism for a UE to reject D-PUR configuration is not supported.</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5C24E24" w14:textId="77777777" w:rsidR="008D177D" w:rsidRPr="00855680" w:rsidRDefault="008D177D" w:rsidP="008D177D">
      <w:pPr>
        <w:rPr>
          <w:sz w:val="22"/>
          <w:szCs w:val="22"/>
          <w:lang w:eastAsia="ko-KR"/>
        </w:rPr>
      </w:pPr>
      <w:r w:rsidRPr="00855680">
        <w:rPr>
          <w:sz w:val="22"/>
          <w:szCs w:val="22"/>
          <w:lang w:val="en-US" w:eastAsia="ko-KR"/>
        </w:rPr>
        <w:t xml:space="preserve">In this contribution, we would like to </w:t>
      </w:r>
      <w:r>
        <w:rPr>
          <w:sz w:val="22"/>
          <w:szCs w:val="22"/>
          <w:lang w:val="en-US" w:eastAsia="ko-KR"/>
        </w:rPr>
        <w:t>discuss configuration/release issues in D-PUR</w:t>
      </w:r>
      <w:r w:rsidRPr="00855680">
        <w:rPr>
          <w:sz w:val="22"/>
          <w:szCs w:val="22"/>
          <w:lang w:val="en-US" w:eastAsia="ko-KR"/>
        </w:rPr>
        <w:t>.</w:t>
      </w:r>
    </w:p>
    <w:p w14:paraId="1C931031" w14:textId="77777777" w:rsidR="008C3D2A" w:rsidRPr="004F12AC" w:rsidRDefault="008C3D2A" w:rsidP="008C3D2A">
      <w:pPr>
        <w:rPr>
          <w:b/>
          <w:sz w:val="22"/>
          <w:szCs w:val="22"/>
          <w:lang w:val="en-US" w:eastAsia="ko-KR"/>
        </w:rPr>
      </w:pPr>
      <w:r w:rsidRPr="004F12AC">
        <w:rPr>
          <w:b/>
          <w:sz w:val="22"/>
          <w:szCs w:val="22"/>
          <w:lang w:val="en-US" w:eastAsia="ko-KR"/>
        </w:rPr>
        <w:t xml:space="preserve">Proposal 1. A UE sends </w:t>
      </w:r>
      <w:r w:rsidRPr="004F12AC">
        <w:rPr>
          <w:rFonts w:hint="eastAsia"/>
          <w:b/>
          <w:sz w:val="22"/>
          <w:szCs w:val="22"/>
          <w:lang w:val="en-US" w:eastAsia="ko-KR"/>
        </w:rPr>
        <w:t xml:space="preserve">D-PUR information </w:t>
      </w:r>
      <w:r>
        <w:rPr>
          <w:b/>
          <w:sz w:val="22"/>
          <w:szCs w:val="22"/>
          <w:lang w:val="en-US" w:eastAsia="ko-KR"/>
        </w:rPr>
        <w:t xml:space="preserve">to the network </w:t>
      </w:r>
      <w:r w:rsidRPr="004F12AC">
        <w:rPr>
          <w:rFonts w:hint="eastAsia"/>
          <w:b/>
          <w:sz w:val="22"/>
          <w:szCs w:val="22"/>
          <w:lang w:val="en-US" w:eastAsia="ko-KR"/>
        </w:rPr>
        <w:t xml:space="preserve">via NAS </w:t>
      </w:r>
      <w:r w:rsidRPr="004F12AC">
        <w:rPr>
          <w:b/>
          <w:sz w:val="22"/>
          <w:szCs w:val="22"/>
          <w:lang w:val="en-US" w:eastAsia="ko-KR"/>
        </w:rPr>
        <w:t>signaling.</w:t>
      </w:r>
    </w:p>
    <w:p w14:paraId="254354FE" w14:textId="77777777" w:rsidR="008C3D2A" w:rsidRPr="00D64B01" w:rsidRDefault="008C3D2A" w:rsidP="008C3D2A">
      <w:pPr>
        <w:rPr>
          <w:b/>
          <w:sz w:val="22"/>
          <w:szCs w:val="22"/>
          <w:lang w:val="en-US" w:eastAsia="ko-KR"/>
        </w:rPr>
      </w:pPr>
      <w:r w:rsidRPr="00D64B01">
        <w:rPr>
          <w:rFonts w:hint="eastAsia"/>
          <w:b/>
          <w:sz w:val="22"/>
          <w:szCs w:val="22"/>
          <w:lang w:val="en-US" w:eastAsia="ko-KR"/>
        </w:rPr>
        <w:t xml:space="preserve">Proposal 2. If UL transmission </w:t>
      </w:r>
      <w:r w:rsidRPr="00D64B01">
        <w:rPr>
          <w:b/>
          <w:sz w:val="22"/>
          <w:szCs w:val="22"/>
          <w:lang w:val="en-US" w:eastAsia="ko-KR"/>
        </w:rPr>
        <w:t xml:space="preserve">using D-PUR with duration fails, whether the UE retransmits the data is up to upper layers. </w:t>
      </w:r>
    </w:p>
    <w:p w14:paraId="6BD59F23" w14:textId="77777777" w:rsidR="00E45673" w:rsidRPr="008E3466" w:rsidRDefault="00E45673" w:rsidP="00E45673">
      <w:pPr>
        <w:rPr>
          <w:b/>
          <w:sz w:val="22"/>
          <w:szCs w:val="22"/>
          <w:lang w:val="en-US" w:eastAsia="ko-KR"/>
        </w:rPr>
      </w:pPr>
      <w:r w:rsidRPr="008E3466">
        <w:rPr>
          <w:b/>
          <w:sz w:val="22"/>
          <w:szCs w:val="22"/>
          <w:lang w:val="en-US" w:eastAsia="ko-KR"/>
        </w:rPr>
        <w:t xml:space="preserve">Proposal </w:t>
      </w:r>
      <w:r>
        <w:rPr>
          <w:b/>
          <w:sz w:val="22"/>
          <w:szCs w:val="22"/>
          <w:lang w:val="en-US" w:eastAsia="ko-KR"/>
        </w:rPr>
        <w:t>3</w:t>
      </w:r>
      <w:r w:rsidRPr="008E3466">
        <w:rPr>
          <w:b/>
          <w:sz w:val="22"/>
          <w:szCs w:val="22"/>
          <w:lang w:val="en-US" w:eastAsia="ko-KR"/>
        </w:rPr>
        <w:t xml:space="preserve">. If unexpected data needs to be transmitted, </w:t>
      </w:r>
      <w:r>
        <w:rPr>
          <w:b/>
          <w:sz w:val="22"/>
          <w:szCs w:val="22"/>
          <w:lang w:val="en-US" w:eastAsia="ko-KR"/>
        </w:rPr>
        <w:t xml:space="preserve">(1) </w:t>
      </w:r>
      <w:r w:rsidRPr="008E3466">
        <w:rPr>
          <w:b/>
          <w:sz w:val="22"/>
          <w:szCs w:val="22"/>
          <w:lang w:val="en-US" w:eastAsia="ko-KR"/>
        </w:rPr>
        <w:t xml:space="preserve">the UE </w:t>
      </w:r>
      <w:r>
        <w:rPr>
          <w:b/>
          <w:sz w:val="22"/>
          <w:szCs w:val="22"/>
          <w:lang w:val="en-US" w:eastAsia="ko-KR"/>
        </w:rPr>
        <w:t>may perform</w:t>
      </w:r>
      <w:r w:rsidRPr="008E3466">
        <w:rPr>
          <w:b/>
          <w:sz w:val="22"/>
          <w:szCs w:val="22"/>
          <w:lang w:val="en-US" w:eastAsia="ko-KR"/>
        </w:rPr>
        <w:t xml:space="preserve"> EDT, or </w:t>
      </w:r>
      <w:r>
        <w:rPr>
          <w:b/>
          <w:sz w:val="22"/>
          <w:szCs w:val="22"/>
          <w:lang w:val="en-US" w:eastAsia="ko-KR"/>
        </w:rPr>
        <w:t xml:space="preserve">(2) </w:t>
      </w:r>
      <w:r w:rsidRPr="008E3466">
        <w:rPr>
          <w:b/>
          <w:sz w:val="22"/>
          <w:szCs w:val="22"/>
          <w:lang w:val="en-US" w:eastAsia="ko-KR"/>
        </w:rPr>
        <w:t>transit to CONNECTED mode and perform legacy procedure</w:t>
      </w:r>
      <w:r>
        <w:rPr>
          <w:b/>
          <w:sz w:val="22"/>
          <w:szCs w:val="22"/>
          <w:lang w:val="en-US" w:eastAsia="ko-KR"/>
        </w:rPr>
        <w:t xml:space="preserve"> if EDT is not supported</w:t>
      </w:r>
      <w:r w:rsidRPr="008E3466">
        <w:rPr>
          <w:b/>
          <w:sz w:val="22"/>
          <w:szCs w:val="22"/>
          <w:lang w:val="en-US" w:eastAsia="ko-KR"/>
        </w:rPr>
        <w:t xml:space="preserve">. </w:t>
      </w:r>
      <w:r>
        <w:rPr>
          <w:b/>
          <w:sz w:val="22"/>
          <w:szCs w:val="22"/>
          <w:lang w:val="en-US" w:eastAsia="ko-KR"/>
        </w:rPr>
        <w:t>The UE keeps D-PUR configuration.</w:t>
      </w:r>
    </w:p>
    <w:p w14:paraId="68A75039" w14:textId="783B4FB1" w:rsidR="00F45569" w:rsidRPr="00857D36" w:rsidRDefault="00F45569" w:rsidP="00F45569">
      <w:pPr>
        <w:rPr>
          <w:b/>
          <w:sz w:val="22"/>
          <w:szCs w:val="22"/>
          <w:lang w:val="en-US" w:eastAsia="ko-KR"/>
        </w:rPr>
      </w:pPr>
      <w:r w:rsidRPr="00857D36">
        <w:rPr>
          <w:rFonts w:hint="eastAsia"/>
          <w:b/>
          <w:sz w:val="22"/>
          <w:szCs w:val="22"/>
          <w:lang w:val="en-US" w:eastAsia="ko-KR"/>
        </w:rPr>
        <w:t xml:space="preserve">Proposal 4. </w:t>
      </w:r>
      <w:r>
        <w:rPr>
          <w:b/>
          <w:sz w:val="22"/>
          <w:szCs w:val="22"/>
          <w:lang w:val="en-US" w:eastAsia="ko-KR"/>
        </w:rPr>
        <w:t>RAN2 is kindly asked to d</w:t>
      </w:r>
      <w:r w:rsidRPr="00857D36">
        <w:rPr>
          <w:b/>
          <w:sz w:val="22"/>
          <w:szCs w:val="22"/>
          <w:lang w:val="en-US" w:eastAsia="ko-KR"/>
        </w:rPr>
        <w:t>iscuss if</w:t>
      </w:r>
      <w:r>
        <w:rPr>
          <w:b/>
          <w:sz w:val="22"/>
          <w:szCs w:val="22"/>
          <w:lang w:val="en-US" w:eastAsia="ko-KR"/>
        </w:rPr>
        <w:t xml:space="preserve"> an application level response</w:t>
      </w:r>
      <w:r w:rsidR="007A4243">
        <w:rPr>
          <w:b/>
          <w:sz w:val="22"/>
          <w:szCs w:val="22"/>
          <w:lang w:val="en-US" w:eastAsia="ko-KR"/>
        </w:rPr>
        <w:t xml:space="preserve"> scenario</w:t>
      </w:r>
      <w:r>
        <w:rPr>
          <w:b/>
          <w:sz w:val="22"/>
          <w:szCs w:val="22"/>
          <w:lang w:val="en-US" w:eastAsia="ko-KR"/>
        </w:rPr>
        <w:t xml:space="preserve"> should be supported </w:t>
      </w:r>
      <w:r w:rsidR="007A4243">
        <w:rPr>
          <w:b/>
          <w:sz w:val="22"/>
          <w:szCs w:val="22"/>
          <w:lang w:val="en-US" w:eastAsia="ko-KR"/>
        </w:rPr>
        <w:t>for</w:t>
      </w:r>
      <w:r>
        <w:rPr>
          <w:b/>
          <w:sz w:val="22"/>
          <w:szCs w:val="22"/>
          <w:lang w:val="en-US" w:eastAsia="ko-KR"/>
        </w:rPr>
        <w:t xml:space="preserve"> D-PUR. </w:t>
      </w:r>
    </w:p>
    <w:p w14:paraId="1E3DE74A" w14:textId="77777777" w:rsidR="00970B9F" w:rsidRPr="000D1707" w:rsidRDefault="00970B9F" w:rsidP="00970B9F">
      <w:pPr>
        <w:rPr>
          <w:b/>
          <w:sz w:val="22"/>
          <w:szCs w:val="22"/>
          <w:lang w:val="en-US" w:eastAsia="ko-KR"/>
        </w:rPr>
      </w:pPr>
      <w:r w:rsidRPr="000D1707">
        <w:rPr>
          <w:b/>
          <w:sz w:val="22"/>
          <w:szCs w:val="22"/>
          <w:lang w:val="en-US" w:eastAsia="ko-KR"/>
        </w:rPr>
        <w:t>Proposal 5. The mechanism for a UE to reject D-PUR configuration is not supported.</w:t>
      </w:r>
    </w:p>
    <w:p w14:paraId="24E070BA" w14:textId="76C5B824" w:rsidR="00581267" w:rsidRPr="00970B9F" w:rsidRDefault="00581267" w:rsidP="00634D06">
      <w:pPr>
        <w:rPr>
          <w:lang w:val="en-US" w:eastAsia="ko-KR"/>
        </w:rPr>
      </w:pPr>
    </w:p>
    <w:sectPr w:rsidR="00581267" w:rsidRPr="00970B9F"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5FF20" w14:textId="77777777" w:rsidR="00C808A2" w:rsidRDefault="00C808A2">
      <w:pPr>
        <w:pStyle w:val="1"/>
      </w:pPr>
      <w:r>
        <w:separator/>
      </w:r>
    </w:p>
  </w:endnote>
  <w:endnote w:type="continuationSeparator" w:id="0">
    <w:p w14:paraId="6E3798EE" w14:textId="77777777" w:rsidR="00C808A2" w:rsidRDefault="00C808A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0509AF41"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E35E2">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559A9" w14:textId="77777777" w:rsidR="00C808A2" w:rsidRDefault="00C808A2">
      <w:pPr>
        <w:pStyle w:val="1"/>
      </w:pPr>
      <w:r>
        <w:separator/>
      </w:r>
    </w:p>
  </w:footnote>
  <w:footnote w:type="continuationSeparator" w:id="0">
    <w:p w14:paraId="38F60FBC" w14:textId="77777777" w:rsidR="00C808A2" w:rsidRDefault="00C808A2">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238E"/>
    <w:multiLevelType w:val="hybridMultilevel"/>
    <w:tmpl w:val="FEE0637E"/>
    <w:lvl w:ilvl="0" w:tplc="B434E4B2">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583805"/>
    <w:multiLevelType w:val="multilevel"/>
    <w:tmpl w:val="A0EC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0A213D8"/>
    <w:multiLevelType w:val="hybridMultilevel"/>
    <w:tmpl w:val="E94CC1F0"/>
    <w:lvl w:ilvl="0" w:tplc="B434E4B2">
      <w:start w:val="1"/>
      <w:numFmt w:val="bullet"/>
      <w:lvlText w:val="-"/>
      <w:lvlJc w:val="left"/>
      <w:pPr>
        <w:ind w:left="760" w:hanging="360"/>
      </w:pPr>
      <w:rPr>
        <w:rFonts w:ascii="Times New Roman" w:eastAsiaTheme="minorEastAsia"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06125"/>
    <w:multiLevelType w:val="multilevel"/>
    <w:tmpl w:val="1888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5D084C"/>
    <w:multiLevelType w:val="hybridMultilevel"/>
    <w:tmpl w:val="116CB856"/>
    <w:lvl w:ilvl="0" w:tplc="B434E4B2">
      <w:start w:val="1"/>
      <w:numFmt w:val="bullet"/>
      <w:lvlText w:val="-"/>
      <w:lvlJc w:val="left"/>
      <w:pPr>
        <w:ind w:left="760" w:hanging="360"/>
      </w:pPr>
      <w:rPr>
        <w:rFonts w:ascii="Times New Roman" w:eastAsiaTheme="minorEastAsia"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F8E0C26"/>
    <w:multiLevelType w:val="multilevel"/>
    <w:tmpl w:val="9DF0A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64B11A9"/>
    <w:multiLevelType w:val="multilevel"/>
    <w:tmpl w:val="4BAA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7D34E5"/>
    <w:multiLevelType w:val="hybridMultilevel"/>
    <w:tmpl w:val="7DD005F8"/>
    <w:lvl w:ilvl="0" w:tplc="FBB60CD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4" w15:restartNumberingAfterBreak="0">
    <w:nsid w:val="40D907F3"/>
    <w:multiLevelType w:val="hybridMultilevel"/>
    <w:tmpl w:val="41D64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1A6787"/>
    <w:multiLevelType w:val="hybridMultilevel"/>
    <w:tmpl w:val="E0909768"/>
    <w:lvl w:ilvl="0" w:tplc="544EAD04">
      <w:start w:val="2"/>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7" w15:restartNumberingAfterBreak="0">
    <w:nsid w:val="6C4E43DA"/>
    <w:multiLevelType w:val="hybridMultilevel"/>
    <w:tmpl w:val="CBA615CC"/>
    <w:lvl w:ilvl="0" w:tplc="C1CAEC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6E1A0B"/>
    <w:multiLevelType w:val="hybridMultilevel"/>
    <w:tmpl w:val="8896640C"/>
    <w:lvl w:ilvl="0" w:tplc="B434E4B2">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6"/>
  </w:num>
  <w:num w:numId="2">
    <w:abstractNumId w:val="3"/>
  </w:num>
  <w:num w:numId="3">
    <w:abstractNumId w:val="28"/>
  </w:num>
  <w:num w:numId="4">
    <w:abstractNumId w:val="42"/>
  </w:num>
  <w:num w:numId="5">
    <w:abstractNumId w:val="29"/>
  </w:num>
  <w:num w:numId="6">
    <w:abstractNumId w:val="41"/>
  </w:num>
  <w:num w:numId="7">
    <w:abstractNumId w:val="23"/>
  </w:num>
  <w:num w:numId="8">
    <w:abstractNumId w:val="36"/>
  </w:num>
  <w:num w:numId="9">
    <w:abstractNumId w:val="14"/>
  </w:num>
  <w:num w:numId="10">
    <w:abstractNumId w:val="5"/>
  </w:num>
  <w:num w:numId="11">
    <w:abstractNumId w:val="20"/>
  </w:num>
  <w:num w:numId="12">
    <w:abstractNumId w:val="25"/>
  </w:num>
  <w:num w:numId="13">
    <w:abstractNumId w:val="33"/>
  </w:num>
  <w:num w:numId="14">
    <w:abstractNumId w:val="34"/>
  </w:num>
  <w:num w:numId="15">
    <w:abstractNumId w:val="30"/>
  </w:num>
  <w:num w:numId="16">
    <w:abstractNumId w:val="22"/>
  </w:num>
  <w:num w:numId="17">
    <w:abstractNumId w:val="39"/>
  </w:num>
  <w:num w:numId="18">
    <w:abstractNumId w:val="7"/>
  </w:num>
  <w:num w:numId="19">
    <w:abstractNumId w:val="17"/>
  </w:num>
  <w:num w:numId="20">
    <w:abstractNumId w:val="1"/>
  </w:num>
  <w:num w:numId="21">
    <w:abstractNumId w:val="27"/>
  </w:num>
  <w:num w:numId="22">
    <w:abstractNumId w:val="4"/>
  </w:num>
  <w:num w:numId="23">
    <w:abstractNumId w:val="19"/>
  </w:num>
  <w:num w:numId="24">
    <w:abstractNumId w:val="12"/>
  </w:num>
  <w:num w:numId="25">
    <w:abstractNumId w:val="43"/>
  </w:num>
  <w:num w:numId="26">
    <w:abstractNumId w:val="6"/>
  </w:num>
  <w:num w:numId="27">
    <w:abstractNumId w:val="37"/>
  </w:num>
  <w:num w:numId="28">
    <w:abstractNumId w:val="21"/>
  </w:num>
  <w:num w:numId="29">
    <w:abstractNumId w:val="16"/>
  </w:num>
  <w:num w:numId="30">
    <w:abstractNumId w:val="31"/>
  </w:num>
  <w:num w:numId="31">
    <w:abstractNumId w:val="3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0"/>
  </w:num>
  <w:num w:numId="34">
    <w:abstractNumId w:val="9"/>
  </w:num>
  <w:num w:numId="35">
    <w:abstractNumId w:val="24"/>
  </w:num>
  <w:num w:numId="36">
    <w:abstractNumId w:val="40"/>
  </w:num>
  <w:num w:numId="37">
    <w:abstractNumId w:val="11"/>
  </w:num>
  <w:num w:numId="38">
    <w:abstractNumId w:val="18"/>
  </w:num>
  <w:num w:numId="39">
    <w:abstractNumId w:val="15"/>
  </w:num>
  <w:num w:numId="40">
    <w:abstractNumId w:val="10"/>
  </w:num>
  <w:num w:numId="41">
    <w:abstractNumId w:val="2"/>
  </w:num>
  <w:num w:numId="42">
    <w:abstractNumId w:val="38"/>
  </w:num>
  <w:num w:numId="43">
    <w:abstractNumId w:val="32"/>
  </w:num>
  <w:num w:numId="44">
    <w:abstractNumId w:val="8"/>
  </w:num>
  <w:num w:numId="45">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465"/>
    <w:rsid w:val="000009EC"/>
    <w:rsid w:val="00002446"/>
    <w:rsid w:val="00002AD4"/>
    <w:rsid w:val="00002EF2"/>
    <w:rsid w:val="00003849"/>
    <w:rsid w:val="00003D4F"/>
    <w:rsid w:val="00004350"/>
    <w:rsid w:val="000043BC"/>
    <w:rsid w:val="00004885"/>
    <w:rsid w:val="00006619"/>
    <w:rsid w:val="00006759"/>
    <w:rsid w:val="00006864"/>
    <w:rsid w:val="000069DB"/>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6F26"/>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3A2"/>
    <w:rsid w:val="00053587"/>
    <w:rsid w:val="00053D06"/>
    <w:rsid w:val="00054BB9"/>
    <w:rsid w:val="00055732"/>
    <w:rsid w:val="00055C91"/>
    <w:rsid w:val="00055FBE"/>
    <w:rsid w:val="0005688D"/>
    <w:rsid w:val="00056D8C"/>
    <w:rsid w:val="0005737F"/>
    <w:rsid w:val="00057BB0"/>
    <w:rsid w:val="00057BE8"/>
    <w:rsid w:val="0006000D"/>
    <w:rsid w:val="000605A3"/>
    <w:rsid w:val="000606D8"/>
    <w:rsid w:val="00061B4B"/>
    <w:rsid w:val="00061D9B"/>
    <w:rsid w:val="00062B8C"/>
    <w:rsid w:val="00062C6F"/>
    <w:rsid w:val="00062EF9"/>
    <w:rsid w:val="00063073"/>
    <w:rsid w:val="0006336C"/>
    <w:rsid w:val="00063ED6"/>
    <w:rsid w:val="00064841"/>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74"/>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D72"/>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1707"/>
    <w:rsid w:val="000D2DFD"/>
    <w:rsid w:val="000D356A"/>
    <w:rsid w:val="000D356E"/>
    <w:rsid w:val="000D3EAF"/>
    <w:rsid w:val="000D3FDC"/>
    <w:rsid w:val="000D4A3B"/>
    <w:rsid w:val="000D4B64"/>
    <w:rsid w:val="000D4CB0"/>
    <w:rsid w:val="000D4CB3"/>
    <w:rsid w:val="000D531F"/>
    <w:rsid w:val="000D5539"/>
    <w:rsid w:val="000D56C5"/>
    <w:rsid w:val="000D574E"/>
    <w:rsid w:val="000D6684"/>
    <w:rsid w:val="000D6C7C"/>
    <w:rsid w:val="000D6DB7"/>
    <w:rsid w:val="000D764E"/>
    <w:rsid w:val="000D7CF7"/>
    <w:rsid w:val="000E0294"/>
    <w:rsid w:val="000E0790"/>
    <w:rsid w:val="000E0E33"/>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355"/>
    <w:rsid w:val="001022C6"/>
    <w:rsid w:val="00102F89"/>
    <w:rsid w:val="00103104"/>
    <w:rsid w:val="00104089"/>
    <w:rsid w:val="00104512"/>
    <w:rsid w:val="00104782"/>
    <w:rsid w:val="00104F9E"/>
    <w:rsid w:val="00105E76"/>
    <w:rsid w:val="00105FE2"/>
    <w:rsid w:val="0010619B"/>
    <w:rsid w:val="001061D8"/>
    <w:rsid w:val="001064AB"/>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17B33"/>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3D1"/>
    <w:rsid w:val="00127C5A"/>
    <w:rsid w:val="00127D46"/>
    <w:rsid w:val="00130574"/>
    <w:rsid w:val="00130F47"/>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4573"/>
    <w:rsid w:val="00145C71"/>
    <w:rsid w:val="00145C89"/>
    <w:rsid w:val="0014603B"/>
    <w:rsid w:val="001463A4"/>
    <w:rsid w:val="001471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D96"/>
    <w:rsid w:val="00156ED4"/>
    <w:rsid w:val="00157250"/>
    <w:rsid w:val="0015751A"/>
    <w:rsid w:val="00157578"/>
    <w:rsid w:val="001605BF"/>
    <w:rsid w:val="00160977"/>
    <w:rsid w:val="00161D7B"/>
    <w:rsid w:val="001628D0"/>
    <w:rsid w:val="00162987"/>
    <w:rsid w:val="0016299F"/>
    <w:rsid w:val="00162EF1"/>
    <w:rsid w:val="00162FCB"/>
    <w:rsid w:val="00163265"/>
    <w:rsid w:val="00163F4A"/>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996"/>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B63"/>
    <w:rsid w:val="00197C9B"/>
    <w:rsid w:val="00197E5D"/>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3BCA"/>
    <w:rsid w:val="001C43B3"/>
    <w:rsid w:val="001C4512"/>
    <w:rsid w:val="001C474E"/>
    <w:rsid w:val="001C4C59"/>
    <w:rsid w:val="001C556B"/>
    <w:rsid w:val="001C613B"/>
    <w:rsid w:val="001C6805"/>
    <w:rsid w:val="001C710D"/>
    <w:rsid w:val="001C726B"/>
    <w:rsid w:val="001D04C5"/>
    <w:rsid w:val="001D070E"/>
    <w:rsid w:val="001D0FA9"/>
    <w:rsid w:val="001D109C"/>
    <w:rsid w:val="001D12E9"/>
    <w:rsid w:val="001D2308"/>
    <w:rsid w:val="001D233D"/>
    <w:rsid w:val="001D2F21"/>
    <w:rsid w:val="001D30DC"/>
    <w:rsid w:val="001D35CE"/>
    <w:rsid w:val="001D3906"/>
    <w:rsid w:val="001D4B45"/>
    <w:rsid w:val="001D4C22"/>
    <w:rsid w:val="001D55B5"/>
    <w:rsid w:val="001D6074"/>
    <w:rsid w:val="001D715C"/>
    <w:rsid w:val="001D7D0B"/>
    <w:rsid w:val="001D7F11"/>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08B4"/>
    <w:rsid w:val="001F1952"/>
    <w:rsid w:val="001F2175"/>
    <w:rsid w:val="001F21CA"/>
    <w:rsid w:val="001F2D95"/>
    <w:rsid w:val="001F2DBC"/>
    <w:rsid w:val="001F2E75"/>
    <w:rsid w:val="001F37A6"/>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9A0"/>
    <w:rsid w:val="00210A68"/>
    <w:rsid w:val="00210BC1"/>
    <w:rsid w:val="00210F6F"/>
    <w:rsid w:val="00211387"/>
    <w:rsid w:val="00211C3F"/>
    <w:rsid w:val="00213174"/>
    <w:rsid w:val="00213D43"/>
    <w:rsid w:val="002144A6"/>
    <w:rsid w:val="0021484E"/>
    <w:rsid w:val="0021535D"/>
    <w:rsid w:val="0021666C"/>
    <w:rsid w:val="002201F1"/>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56E"/>
    <w:rsid w:val="00240805"/>
    <w:rsid w:val="00240A42"/>
    <w:rsid w:val="002417BD"/>
    <w:rsid w:val="0024195B"/>
    <w:rsid w:val="00241982"/>
    <w:rsid w:val="00241AA8"/>
    <w:rsid w:val="0024286C"/>
    <w:rsid w:val="00243845"/>
    <w:rsid w:val="00243C7A"/>
    <w:rsid w:val="00244419"/>
    <w:rsid w:val="00244F78"/>
    <w:rsid w:val="00245664"/>
    <w:rsid w:val="00245F62"/>
    <w:rsid w:val="00246C12"/>
    <w:rsid w:val="00246E73"/>
    <w:rsid w:val="00247A47"/>
    <w:rsid w:val="00247D80"/>
    <w:rsid w:val="0025023B"/>
    <w:rsid w:val="0025027E"/>
    <w:rsid w:val="00250559"/>
    <w:rsid w:val="0025065C"/>
    <w:rsid w:val="002507F0"/>
    <w:rsid w:val="00250AC0"/>
    <w:rsid w:val="00250F1A"/>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3B3"/>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5A4"/>
    <w:rsid w:val="00263B1F"/>
    <w:rsid w:val="00264B65"/>
    <w:rsid w:val="00264C29"/>
    <w:rsid w:val="00265214"/>
    <w:rsid w:val="0026645C"/>
    <w:rsid w:val="00266C0D"/>
    <w:rsid w:val="00267767"/>
    <w:rsid w:val="00267E2E"/>
    <w:rsid w:val="00267FBC"/>
    <w:rsid w:val="002706BD"/>
    <w:rsid w:val="00270787"/>
    <w:rsid w:val="00270983"/>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068"/>
    <w:rsid w:val="002912E2"/>
    <w:rsid w:val="00291497"/>
    <w:rsid w:val="0029150D"/>
    <w:rsid w:val="00291D3C"/>
    <w:rsid w:val="00291DD2"/>
    <w:rsid w:val="00292056"/>
    <w:rsid w:val="00292062"/>
    <w:rsid w:val="00293464"/>
    <w:rsid w:val="00293922"/>
    <w:rsid w:val="00293937"/>
    <w:rsid w:val="00293985"/>
    <w:rsid w:val="00293D99"/>
    <w:rsid w:val="00293F8B"/>
    <w:rsid w:val="0029453E"/>
    <w:rsid w:val="00294679"/>
    <w:rsid w:val="002946BA"/>
    <w:rsid w:val="00294771"/>
    <w:rsid w:val="00294E42"/>
    <w:rsid w:val="00295351"/>
    <w:rsid w:val="00295601"/>
    <w:rsid w:val="00295D5C"/>
    <w:rsid w:val="00295EC0"/>
    <w:rsid w:val="00295FC6"/>
    <w:rsid w:val="002960CB"/>
    <w:rsid w:val="0029625A"/>
    <w:rsid w:val="002964DA"/>
    <w:rsid w:val="00296618"/>
    <w:rsid w:val="0029661A"/>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465C"/>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865"/>
    <w:rsid w:val="00301B1A"/>
    <w:rsid w:val="00302201"/>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176"/>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675"/>
    <w:rsid w:val="003238C7"/>
    <w:rsid w:val="00323C19"/>
    <w:rsid w:val="003240C7"/>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1"/>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2ED"/>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5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DC6"/>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289"/>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BFE"/>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2C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776"/>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8A1"/>
    <w:rsid w:val="004609C8"/>
    <w:rsid w:val="00460D8E"/>
    <w:rsid w:val="004612B4"/>
    <w:rsid w:val="00461E10"/>
    <w:rsid w:val="00461E94"/>
    <w:rsid w:val="00462860"/>
    <w:rsid w:val="00463180"/>
    <w:rsid w:val="004632BC"/>
    <w:rsid w:val="0046380A"/>
    <w:rsid w:val="00463884"/>
    <w:rsid w:val="004639F6"/>
    <w:rsid w:val="00463BF7"/>
    <w:rsid w:val="00464BD5"/>
    <w:rsid w:val="00464D51"/>
    <w:rsid w:val="0046539A"/>
    <w:rsid w:val="00465A0B"/>
    <w:rsid w:val="00466823"/>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5E8"/>
    <w:rsid w:val="00483F8C"/>
    <w:rsid w:val="00484772"/>
    <w:rsid w:val="00484AB4"/>
    <w:rsid w:val="00484ACC"/>
    <w:rsid w:val="00484B1E"/>
    <w:rsid w:val="00484D0A"/>
    <w:rsid w:val="004851B9"/>
    <w:rsid w:val="004865D5"/>
    <w:rsid w:val="004904C3"/>
    <w:rsid w:val="0049063B"/>
    <w:rsid w:val="00490892"/>
    <w:rsid w:val="004918F2"/>
    <w:rsid w:val="004921C3"/>
    <w:rsid w:val="004923CE"/>
    <w:rsid w:val="00492B7C"/>
    <w:rsid w:val="00492BD4"/>
    <w:rsid w:val="0049340B"/>
    <w:rsid w:val="004938B8"/>
    <w:rsid w:val="00493A11"/>
    <w:rsid w:val="00495980"/>
    <w:rsid w:val="00495AAE"/>
    <w:rsid w:val="00496829"/>
    <w:rsid w:val="00496AFC"/>
    <w:rsid w:val="00496CFF"/>
    <w:rsid w:val="00497310"/>
    <w:rsid w:val="00497833"/>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66CE"/>
    <w:rsid w:val="004B70FA"/>
    <w:rsid w:val="004B74F5"/>
    <w:rsid w:val="004B7DB9"/>
    <w:rsid w:val="004C0C6C"/>
    <w:rsid w:val="004C0D58"/>
    <w:rsid w:val="004C1321"/>
    <w:rsid w:val="004C16AA"/>
    <w:rsid w:val="004C1B18"/>
    <w:rsid w:val="004C24F6"/>
    <w:rsid w:val="004C2987"/>
    <w:rsid w:val="004C2ECE"/>
    <w:rsid w:val="004C3057"/>
    <w:rsid w:val="004C35DA"/>
    <w:rsid w:val="004C3E33"/>
    <w:rsid w:val="004C4236"/>
    <w:rsid w:val="004C47E4"/>
    <w:rsid w:val="004C4A42"/>
    <w:rsid w:val="004C4C46"/>
    <w:rsid w:val="004C5FED"/>
    <w:rsid w:val="004C6203"/>
    <w:rsid w:val="004C7705"/>
    <w:rsid w:val="004D1139"/>
    <w:rsid w:val="004D1500"/>
    <w:rsid w:val="004D23FD"/>
    <w:rsid w:val="004D2447"/>
    <w:rsid w:val="004D38F9"/>
    <w:rsid w:val="004D3959"/>
    <w:rsid w:val="004D40DC"/>
    <w:rsid w:val="004D41CD"/>
    <w:rsid w:val="004D4809"/>
    <w:rsid w:val="004D4D86"/>
    <w:rsid w:val="004D5309"/>
    <w:rsid w:val="004D56FC"/>
    <w:rsid w:val="004D5AB7"/>
    <w:rsid w:val="004D5C9D"/>
    <w:rsid w:val="004D5CF8"/>
    <w:rsid w:val="004D5D9C"/>
    <w:rsid w:val="004D624E"/>
    <w:rsid w:val="004D64C5"/>
    <w:rsid w:val="004D6B38"/>
    <w:rsid w:val="004D701D"/>
    <w:rsid w:val="004D748C"/>
    <w:rsid w:val="004D74D7"/>
    <w:rsid w:val="004D774F"/>
    <w:rsid w:val="004E0499"/>
    <w:rsid w:val="004E0539"/>
    <w:rsid w:val="004E075C"/>
    <w:rsid w:val="004E0FAE"/>
    <w:rsid w:val="004E1026"/>
    <w:rsid w:val="004E2E96"/>
    <w:rsid w:val="004E30A8"/>
    <w:rsid w:val="004E3139"/>
    <w:rsid w:val="004E35E2"/>
    <w:rsid w:val="004E3840"/>
    <w:rsid w:val="004E39BF"/>
    <w:rsid w:val="004E3E6D"/>
    <w:rsid w:val="004E4933"/>
    <w:rsid w:val="004E4B7B"/>
    <w:rsid w:val="004E516D"/>
    <w:rsid w:val="004E58CD"/>
    <w:rsid w:val="004E6B57"/>
    <w:rsid w:val="004E6F34"/>
    <w:rsid w:val="004E79CF"/>
    <w:rsid w:val="004E7CFF"/>
    <w:rsid w:val="004F027F"/>
    <w:rsid w:val="004F0879"/>
    <w:rsid w:val="004F12AC"/>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1492"/>
    <w:rsid w:val="00512370"/>
    <w:rsid w:val="005124FE"/>
    <w:rsid w:val="00512B83"/>
    <w:rsid w:val="00513368"/>
    <w:rsid w:val="0051383F"/>
    <w:rsid w:val="00513C96"/>
    <w:rsid w:val="005140A0"/>
    <w:rsid w:val="00514249"/>
    <w:rsid w:val="0051474C"/>
    <w:rsid w:val="00514785"/>
    <w:rsid w:val="00515345"/>
    <w:rsid w:val="00515784"/>
    <w:rsid w:val="005159DD"/>
    <w:rsid w:val="00515D59"/>
    <w:rsid w:val="005167DF"/>
    <w:rsid w:val="00516D87"/>
    <w:rsid w:val="00516E01"/>
    <w:rsid w:val="00517077"/>
    <w:rsid w:val="00517689"/>
    <w:rsid w:val="005200C4"/>
    <w:rsid w:val="00520515"/>
    <w:rsid w:val="00521244"/>
    <w:rsid w:val="00521B18"/>
    <w:rsid w:val="00522F53"/>
    <w:rsid w:val="00523328"/>
    <w:rsid w:val="005238A1"/>
    <w:rsid w:val="00523E01"/>
    <w:rsid w:val="0052416E"/>
    <w:rsid w:val="00525A32"/>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4BB"/>
    <w:rsid w:val="00544509"/>
    <w:rsid w:val="005448C8"/>
    <w:rsid w:val="005449CF"/>
    <w:rsid w:val="00545287"/>
    <w:rsid w:val="00545848"/>
    <w:rsid w:val="00545C22"/>
    <w:rsid w:val="00545EFE"/>
    <w:rsid w:val="005468D7"/>
    <w:rsid w:val="00546E04"/>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267"/>
    <w:rsid w:val="00581337"/>
    <w:rsid w:val="005814BA"/>
    <w:rsid w:val="00581569"/>
    <w:rsid w:val="005816CE"/>
    <w:rsid w:val="00581836"/>
    <w:rsid w:val="00582C43"/>
    <w:rsid w:val="005832FB"/>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A3D"/>
    <w:rsid w:val="005B2B56"/>
    <w:rsid w:val="005B3468"/>
    <w:rsid w:val="005B3525"/>
    <w:rsid w:val="005B4AAC"/>
    <w:rsid w:val="005B5B86"/>
    <w:rsid w:val="005B71AD"/>
    <w:rsid w:val="005B7902"/>
    <w:rsid w:val="005B7A55"/>
    <w:rsid w:val="005C075E"/>
    <w:rsid w:val="005C1577"/>
    <w:rsid w:val="005C166B"/>
    <w:rsid w:val="005C1A19"/>
    <w:rsid w:val="005C1EF0"/>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1CD"/>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3DB4"/>
    <w:rsid w:val="005E4029"/>
    <w:rsid w:val="005E464A"/>
    <w:rsid w:val="005E4745"/>
    <w:rsid w:val="005E4A11"/>
    <w:rsid w:val="005E50FD"/>
    <w:rsid w:val="005E5FAE"/>
    <w:rsid w:val="005E602A"/>
    <w:rsid w:val="005E66F1"/>
    <w:rsid w:val="005E6C0C"/>
    <w:rsid w:val="005E6F6F"/>
    <w:rsid w:val="005E705D"/>
    <w:rsid w:val="005E71A7"/>
    <w:rsid w:val="005E7E01"/>
    <w:rsid w:val="005F0E9D"/>
    <w:rsid w:val="005F1A5C"/>
    <w:rsid w:val="005F1AE8"/>
    <w:rsid w:val="005F32AC"/>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4DD"/>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3651"/>
    <w:rsid w:val="00633A36"/>
    <w:rsid w:val="00633B97"/>
    <w:rsid w:val="00633C2B"/>
    <w:rsid w:val="00633F74"/>
    <w:rsid w:val="00634881"/>
    <w:rsid w:val="00634D06"/>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6CA8"/>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517"/>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2F4"/>
    <w:rsid w:val="006A3391"/>
    <w:rsid w:val="006A4A20"/>
    <w:rsid w:val="006A554E"/>
    <w:rsid w:val="006A5B86"/>
    <w:rsid w:val="006A5C9C"/>
    <w:rsid w:val="006A76AB"/>
    <w:rsid w:val="006A7D6C"/>
    <w:rsid w:val="006B0CBE"/>
    <w:rsid w:val="006B1249"/>
    <w:rsid w:val="006B16D1"/>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B7DA3"/>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B4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3B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3E85"/>
    <w:rsid w:val="00744A47"/>
    <w:rsid w:val="00745C41"/>
    <w:rsid w:val="00745D26"/>
    <w:rsid w:val="0074662F"/>
    <w:rsid w:val="00746CD2"/>
    <w:rsid w:val="00747519"/>
    <w:rsid w:val="00747B01"/>
    <w:rsid w:val="007515CD"/>
    <w:rsid w:val="00751742"/>
    <w:rsid w:val="00752A22"/>
    <w:rsid w:val="00752AB8"/>
    <w:rsid w:val="00753A21"/>
    <w:rsid w:val="00753EDC"/>
    <w:rsid w:val="0075465A"/>
    <w:rsid w:val="0075486F"/>
    <w:rsid w:val="00755654"/>
    <w:rsid w:val="00755765"/>
    <w:rsid w:val="00755982"/>
    <w:rsid w:val="00757314"/>
    <w:rsid w:val="00757678"/>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3197"/>
    <w:rsid w:val="00794AA3"/>
    <w:rsid w:val="00794AE1"/>
    <w:rsid w:val="00794DB4"/>
    <w:rsid w:val="007951E8"/>
    <w:rsid w:val="00795AE3"/>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243"/>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372"/>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34E"/>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5D3"/>
    <w:rsid w:val="008017A0"/>
    <w:rsid w:val="00802549"/>
    <w:rsid w:val="00802587"/>
    <w:rsid w:val="00802913"/>
    <w:rsid w:val="00802AF2"/>
    <w:rsid w:val="00802F15"/>
    <w:rsid w:val="00803505"/>
    <w:rsid w:val="00803727"/>
    <w:rsid w:val="008038D9"/>
    <w:rsid w:val="00803F4B"/>
    <w:rsid w:val="00804812"/>
    <w:rsid w:val="00805788"/>
    <w:rsid w:val="008059BC"/>
    <w:rsid w:val="00805A20"/>
    <w:rsid w:val="00805E13"/>
    <w:rsid w:val="00806A5B"/>
    <w:rsid w:val="00807701"/>
    <w:rsid w:val="008102D2"/>
    <w:rsid w:val="00810671"/>
    <w:rsid w:val="008107D6"/>
    <w:rsid w:val="00810FEA"/>
    <w:rsid w:val="008110B0"/>
    <w:rsid w:val="008118C1"/>
    <w:rsid w:val="00811D0A"/>
    <w:rsid w:val="00812418"/>
    <w:rsid w:val="008125AB"/>
    <w:rsid w:val="008127A9"/>
    <w:rsid w:val="00812842"/>
    <w:rsid w:val="00813929"/>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37A3D"/>
    <w:rsid w:val="008401A7"/>
    <w:rsid w:val="00840630"/>
    <w:rsid w:val="00840953"/>
    <w:rsid w:val="00840A22"/>
    <w:rsid w:val="0084140D"/>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54A"/>
    <w:rsid w:val="00855680"/>
    <w:rsid w:val="00855F19"/>
    <w:rsid w:val="008563CE"/>
    <w:rsid w:val="00856AD1"/>
    <w:rsid w:val="00856B76"/>
    <w:rsid w:val="0085701F"/>
    <w:rsid w:val="00857073"/>
    <w:rsid w:val="00857973"/>
    <w:rsid w:val="00857D36"/>
    <w:rsid w:val="008604E3"/>
    <w:rsid w:val="00860751"/>
    <w:rsid w:val="00861AFD"/>
    <w:rsid w:val="008622F9"/>
    <w:rsid w:val="0086247D"/>
    <w:rsid w:val="00862556"/>
    <w:rsid w:val="00862843"/>
    <w:rsid w:val="0086360B"/>
    <w:rsid w:val="0086451F"/>
    <w:rsid w:val="0086453F"/>
    <w:rsid w:val="00864D16"/>
    <w:rsid w:val="008657ED"/>
    <w:rsid w:val="00865FA5"/>
    <w:rsid w:val="008661DC"/>
    <w:rsid w:val="00866361"/>
    <w:rsid w:val="00866AF4"/>
    <w:rsid w:val="00866ECE"/>
    <w:rsid w:val="00867C7A"/>
    <w:rsid w:val="008703AA"/>
    <w:rsid w:val="00870739"/>
    <w:rsid w:val="008709A9"/>
    <w:rsid w:val="00870B40"/>
    <w:rsid w:val="00870B52"/>
    <w:rsid w:val="00870C75"/>
    <w:rsid w:val="00870D4C"/>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397"/>
    <w:rsid w:val="008A44BC"/>
    <w:rsid w:val="008A4FD2"/>
    <w:rsid w:val="008A5EB0"/>
    <w:rsid w:val="008A674E"/>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5D33"/>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3D2A"/>
    <w:rsid w:val="008C40B6"/>
    <w:rsid w:val="008C4821"/>
    <w:rsid w:val="008C49B4"/>
    <w:rsid w:val="008C5694"/>
    <w:rsid w:val="008C5A4B"/>
    <w:rsid w:val="008C5DD9"/>
    <w:rsid w:val="008C616A"/>
    <w:rsid w:val="008C6274"/>
    <w:rsid w:val="008C64AD"/>
    <w:rsid w:val="008C664F"/>
    <w:rsid w:val="008C6672"/>
    <w:rsid w:val="008C7143"/>
    <w:rsid w:val="008C7699"/>
    <w:rsid w:val="008C77D7"/>
    <w:rsid w:val="008D001C"/>
    <w:rsid w:val="008D0429"/>
    <w:rsid w:val="008D141F"/>
    <w:rsid w:val="008D177D"/>
    <w:rsid w:val="008D184B"/>
    <w:rsid w:val="008D1858"/>
    <w:rsid w:val="008D20CC"/>
    <w:rsid w:val="008D2151"/>
    <w:rsid w:val="008D335D"/>
    <w:rsid w:val="008D3A6F"/>
    <w:rsid w:val="008D3D2F"/>
    <w:rsid w:val="008D4295"/>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89B"/>
    <w:rsid w:val="008E1DF9"/>
    <w:rsid w:val="008E22D0"/>
    <w:rsid w:val="008E2B25"/>
    <w:rsid w:val="008E2C41"/>
    <w:rsid w:val="008E3466"/>
    <w:rsid w:val="008E3BC8"/>
    <w:rsid w:val="008E408B"/>
    <w:rsid w:val="008E4368"/>
    <w:rsid w:val="008E43F8"/>
    <w:rsid w:val="008E4CCC"/>
    <w:rsid w:val="008E4F96"/>
    <w:rsid w:val="008E506C"/>
    <w:rsid w:val="008E5240"/>
    <w:rsid w:val="008E5298"/>
    <w:rsid w:val="008E566A"/>
    <w:rsid w:val="008E627B"/>
    <w:rsid w:val="008E6812"/>
    <w:rsid w:val="008E6C65"/>
    <w:rsid w:val="008E78A0"/>
    <w:rsid w:val="008F06D0"/>
    <w:rsid w:val="008F0F88"/>
    <w:rsid w:val="008F13E2"/>
    <w:rsid w:val="008F1C92"/>
    <w:rsid w:val="008F1CA0"/>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4F9"/>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E8"/>
    <w:rsid w:val="00946C66"/>
    <w:rsid w:val="009477AD"/>
    <w:rsid w:val="009478DA"/>
    <w:rsid w:val="00947A4C"/>
    <w:rsid w:val="00947C71"/>
    <w:rsid w:val="00950264"/>
    <w:rsid w:val="00950C63"/>
    <w:rsid w:val="00950FF2"/>
    <w:rsid w:val="00951153"/>
    <w:rsid w:val="00951879"/>
    <w:rsid w:val="00951E52"/>
    <w:rsid w:val="00951F50"/>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0D85"/>
    <w:rsid w:val="0096168C"/>
    <w:rsid w:val="00961746"/>
    <w:rsid w:val="00962248"/>
    <w:rsid w:val="009638B6"/>
    <w:rsid w:val="00963A01"/>
    <w:rsid w:val="00963C17"/>
    <w:rsid w:val="009640B3"/>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A9F"/>
    <w:rsid w:val="00970B9F"/>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BC6"/>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D43"/>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708"/>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D7C0B"/>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0BDB"/>
    <w:rsid w:val="00A211DD"/>
    <w:rsid w:val="00A215E3"/>
    <w:rsid w:val="00A22603"/>
    <w:rsid w:val="00A22947"/>
    <w:rsid w:val="00A22AD4"/>
    <w:rsid w:val="00A22BB4"/>
    <w:rsid w:val="00A23427"/>
    <w:rsid w:val="00A23533"/>
    <w:rsid w:val="00A2502F"/>
    <w:rsid w:val="00A25039"/>
    <w:rsid w:val="00A253A3"/>
    <w:rsid w:val="00A25FA6"/>
    <w:rsid w:val="00A267FD"/>
    <w:rsid w:val="00A277D2"/>
    <w:rsid w:val="00A27B55"/>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09"/>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A2"/>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259"/>
    <w:rsid w:val="00A66B60"/>
    <w:rsid w:val="00A700FC"/>
    <w:rsid w:val="00A702ED"/>
    <w:rsid w:val="00A70456"/>
    <w:rsid w:val="00A71773"/>
    <w:rsid w:val="00A72685"/>
    <w:rsid w:val="00A7275A"/>
    <w:rsid w:val="00A72CCA"/>
    <w:rsid w:val="00A73451"/>
    <w:rsid w:val="00A74510"/>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5BA3"/>
    <w:rsid w:val="00AA6409"/>
    <w:rsid w:val="00AA6464"/>
    <w:rsid w:val="00AA753B"/>
    <w:rsid w:val="00AA75D5"/>
    <w:rsid w:val="00AA7C38"/>
    <w:rsid w:val="00AB0730"/>
    <w:rsid w:val="00AB0D38"/>
    <w:rsid w:val="00AB1DD6"/>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195"/>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24C"/>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6FCE"/>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06BF"/>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900"/>
    <w:rsid w:val="00B65D2D"/>
    <w:rsid w:val="00B65F85"/>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B15"/>
    <w:rsid w:val="00BB6CA0"/>
    <w:rsid w:val="00BB7C30"/>
    <w:rsid w:val="00BB7EC6"/>
    <w:rsid w:val="00BC06A6"/>
    <w:rsid w:val="00BC0E01"/>
    <w:rsid w:val="00BC2281"/>
    <w:rsid w:val="00BC22F8"/>
    <w:rsid w:val="00BC2852"/>
    <w:rsid w:val="00BC3CDB"/>
    <w:rsid w:val="00BC3DC5"/>
    <w:rsid w:val="00BC3F11"/>
    <w:rsid w:val="00BC3FB3"/>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77F"/>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B8D"/>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17E85"/>
    <w:rsid w:val="00C2033C"/>
    <w:rsid w:val="00C203C3"/>
    <w:rsid w:val="00C20802"/>
    <w:rsid w:val="00C209FC"/>
    <w:rsid w:val="00C20A44"/>
    <w:rsid w:val="00C21960"/>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05"/>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7D2"/>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8A2"/>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97F03"/>
    <w:rsid w:val="00CA07BD"/>
    <w:rsid w:val="00CA1318"/>
    <w:rsid w:val="00CA1CBC"/>
    <w:rsid w:val="00CA1DF0"/>
    <w:rsid w:val="00CA29D4"/>
    <w:rsid w:val="00CA2B41"/>
    <w:rsid w:val="00CA2F86"/>
    <w:rsid w:val="00CA331C"/>
    <w:rsid w:val="00CA484E"/>
    <w:rsid w:val="00CA4E19"/>
    <w:rsid w:val="00CA5713"/>
    <w:rsid w:val="00CA6798"/>
    <w:rsid w:val="00CA7312"/>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1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F1"/>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677B"/>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2E37"/>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4B01"/>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876B8"/>
    <w:rsid w:val="00D905E4"/>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4D1"/>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75D"/>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467E"/>
    <w:rsid w:val="00DE510D"/>
    <w:rsid w:val="00DE56E6"/>
    <w:rsid w:val="00DE5ADE"/>
    <w:rsid w:val="00DE69B3"/>
    <w:rsid w:val="00DE6ED2"/>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2FD7"/>
    <w:rsid w:val="00E055D1"/>
    <w:rsid w:val="00E05950"/>
    <w:rsid w:val="00E05A69"/>
    <w:rsid w:val="00E05E89"/>
    <w:rsid w:val="00E0604F"/>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120B"/>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4CE8"/>
    <w:rsid w:val="00E45673"/>
    <w:rsid w:val="00E465E4"/>
    <w:rsid w:val="00E47462"/>
    <w:rsid w:val="00E47607"/>
    <w:rsid w:val="00E47A2A"/>
    <w:rsid w:val="00E507CC"/>
    <w:rsid w:val="00E51473"/>
    <w:rsid w:val="00E514E0"/>
    <w:rsid w:val="00E5190B"/>
    <w:rsid w:val="00E51A4D"/>
    <w:rsid w:val="00E53173"/>
    <w:rsid w:val="00E53735"/>
    <w:rsid w:val="00E53CA7"/>
    <w:rsid w:val="00E53D12"/>
    <w:rsid w:val="00E54086"/>
    <w:rsid w:val="00E546A5"/>
    <w:rsid w:val="00E54802"/>
    <w:rsid w:val="00E54F11"/>
    <w:rsid w:val="00E54F3B"/>
    <w:rsid w:val="00E55A86"/>
    <w:rsid w:val="00E56184"/>
    <w:rsid w:val="00E608A1"/>
    <w:rsid w:val="00E608E6"/>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0D93"/>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4AEC"/>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C96"/>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5C2"/>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71B"/>
    <w:rsid w:val="00F24F2A"/>
    <w:rsid w:val="00F25343"/>
    <w:rsid w:val="00F25588"/>
    <w:rsid w:val="00F27FA3"/>
    <w:rsid w:val="00F313D9"/>
    <w:rsid w:val="00F3260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4F45"/>
    <w:rsid w:val="00F452B8"/>
    <w:rsid w:val="00F45569"/>
    <w:rsid w:val="00F46987"/>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B72"/>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60E"/>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98C"/>
    <w:rsid w:val="00FC00E8"/>
    <w:rsid w:val="00FC0CEF"/>
    <w:rsid w:val="00FC0F14"/>
    <w:rsid w:val="00FC1092"/>
    <w:rsid w:val="00FC2456"/>
    <w:rsid w:val="00FC2529"/>
    <w:rsid w:val="00FC2F86"/>
    <w:rsid w:val="00FC36F6"/>
    <w:rsid w:val="00FC3773"/>
    <w:rsid w:val="00FC37D8"/>
    <w:rsid w:val="00FC41D0"/>
    <w:rsid w:val="00FC431D"/>
    <w:rsid w:val="00FC44A4"/>
    <w:rsid w:val="00FC493F"/>
    <w:rsid w:val="00FC5333"/>
    <w:rsid w:val="00FC5949"/>
    <w:rsid w:val="00FC5E36"/>
    <w:rsid w:val="00FC5FBB"/>
    <w:rsid w:val="00FC6701"/>
    <w:rsid w:val="00FC68F7"/>
    <w:rsid w:val="00FC6FB2"/>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065"/>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99"/>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A62B153-B76D-4B80-89C9-8B5A31B1B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PropObs">
    <w:name w:val="PropObs"/>
    <w:basedOn w:val="a"/>
    <w:link w:val="PropObsChar"/>
    <w:qFormat/>
    <w:rsid w:val="009C1708"/>
    <w:pPr>
      <w:numPr>
        <w:numId w:val="29"/>
      </w:numPr>
      <w:spacing w:after="0"/>
      <w:ind w:left="1134" w:hanging="1134"/>
      <w:jc w:val="both"/>
    </w:pPr>
    <w:rPr>
      <w:rFonts w:ascii="Calibri" w:eastAsia="MS Mincho" w:hAnsi="Calibri"/>
      <w:b/>
      <w:lang w:eastAsia="sv-SE"/>
    </w:rPr>
  </w:style>
  <w:style w:type="character" w:customStyle="1" w:styleId="PropObsChar">
    <w:name w:val="PropObs Char"/>
    <w:link w:val="PropObs"/>
    <w:rsid w:val="009C1708"/>
    <w:rPr>
      <w:rFonts w:ascii="Calibri" w:eastAsia="MS Mincho" w:hAnsi="Calibri"/>
      <w:b/>
      <w:lang w:val="en-GB" w:eastAsia="sv-SE"/>
    </w:rPr>
  </w:style>
  <w:style w:type="paragraph" w:customStyle="1" w:styleId="Agreement">
    <w:name w:val="Agreement"/>
    <w:basedOn w:val="a"/>
    <w:next w:val="a"/>
    <w:qFormat/>
    <w:rsid w:val="004918F2"/>
    <w:pPr>
      <w:numPr>
        <w:numId w:val="4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262">
      <w:bodyDiv w:val="1"/>
      <w:marLeft w:val="0"/>
      <w:marRight w:val="0"/>
      <w:marTop w:val="0"/>
      <w:marBottom w:val="0"/>
      <w:divBdr>
        <w:top w:val="none" w:sz="0" w:space="0" w:color="auto"/>
        <w:left w:val="none" w:sz="0" w:space="0" w:color="auto"/>
        <w:bottom w:val="none" w:sz="0" w:space="0" w:color="auto"/>
        <w:right w:val="none" w:sz="0" w:space="0" w:color="auto"/>
      </w:divBdr>
    </w:div>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3220457">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45406342">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3646433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15559132">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9604204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343008">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A0918-A16C-4BE7-8D62-844DB4CC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80</TotalTime>
  <Pages>2</Pages>
  <Words>685</Words>
  <Characters>3911</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SunYoung, LEE</dc:creator>
  <cp:keywords/>
  <dc:description/>
  <cp:lastModifiedBy>LG CHOE</cp:lastModifiedBy>
  <cp:revision>13</cp:revision>
  <cp:lastPrinted>2014-08-09T03:01:00Z</cp:lastPrinted>
  <dcterms:created xsi:type="dcterms:W3CDTF">2019-05-01T13:19:00Z</dcterms:created>
  <dcterms:modified xsi:type="dcterms:W3CDTF">2019-05-03T04:04:00Z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